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E2D90" w:rsidRDefault="00B77FAF" w:rsidP="00B63CA3">
      <w:pPr>
        <w:jc w:val="center"/>
        <w:rPr>
          <w:rFonts w:ascii="Arial" w:hAnsi="Arial" w:cs="Arial"/>
          <w:b/>
          <w:sz w:val="22"/>
          <w:szCs w:val="22"/>
          <w:lang w:val="es-ES"/>
        </w:rPr>
      </w:pPr>
      <w:r>
        <w:rPr>
          <w:rFonts w:ascii="Arial" w:hAnsi="Arial" w:cs="Arial"/>
          <w:b/>
          <w:sz w:val="22"/>
          <w:szCs w:val="22"/>
          <w:lang w:val="es-ES"/>
        </w:rPr>
        <w:t>MEMORANDO</w:t>
      </w:r>
    </w:p>
    <w:p w:rsidR="00367C48" w:rsidRDefault="00367C48" w:rsidP="00610533">
      <w:pPr>
        <w:rPr>
          <w:rFonts w:ascii="Arial" w:hAnsi="Arial" w:cs="Arial"/>
          <w:b/>
          <w:sz w:val="22"/>
          <w:szCs w:val="22"/>
          <w:lang w:val="es-ES"/>
        </w:rPr>
      </w:pPr>
    </w:p>
    <w:p w:rsidR="00610533" w:rsidRDefault="00610533">
      <w:pPr>
        <w:rPr>
          <w:rFonts w:ascii="Arial" w:hAnsi="Arial" w:cs="Arial"/>
          <w:sz w:val="22"/>
          <w:szCs w:val="22"/>
          <w:lang w:val="es-ES"/>
        </w:rPr>
        <w:sectPr w:rsidR="00610533" w:rsidSect="004B394D">
          <w:headerReference w:type="default" r:id="rId7"/>
          <w:footerReference w:type="default" r:id="rId8"/>
          <w:footerReference w:type="first" r:id="rId9"/>
          <w:type w:val="continuous"/>
          <w:pgSz w:w="12242" w:h="15842" w:code="1"/>
          <w:pgMar w:top="2268" w:right="1418" w:bottom="2268" w:left="1418" w:header="0" w:footer="0" w:gutter="0"/>
          <w:cols w:space="708"/>
          <w:docGrid w:linePitch="360"/>
        </w:sectPr>
      </w:pPr>
    </w:p>
    <w:p w:rsidR="004E512E" w:rsidRDefault="004E512E">
      <w:pPr>
        <w:rPr>
          <w:rFonts w:ascii="Arial" w:hAnsi="Arial" w:cs="Arial"/>
          <w:sz w:val="22"/>
          <w:szCs w:val="22"/>
          <w:lang w:val="es-ES"/>
        </w:rPr>
      </w:pPr>
    </w:p>
    <w:p w:rsidR="00B63CA3" w:rsidRPr="00C13D73" w:rsidRDefault="00B77FAF">
      <w:pPr>
        <w:rPr>
          <w:rFonts w:ascii="Arial" w:hAnsi="Arial" w:cs="Arial"/>
          <w:b/>
          <w:bCs/>
          <w:sz w:val="22"/>
          <w:szCs w:val="22"/>
          <w:lang w:val="pt-PT"/>
        </w:rPr>
      </w:pPr>
      <w:r>
        <w:rPr>
          <w:rFonts w:ascii="Arial" w:hAnsi="Arial" w:cs="Arial"/>
          <w:b/>
          <w:sz w:val="22"/>
          <w:szCs w:val="22"/>
          <w:lang w:val="es-ES"/>
        </w:rPr>
        <w:t xml:space="preserve">PARA: </w:t>
      </w:r>
      <w:r>
        <w:rPr>
          <w:rFonts w:ascii="Arial" w:hAnsi="Arial" w:cs="Arial"/>
          <w:b/>
          <w:sz w:val="22"/>
          <w:szCs w:val="22"/>
          <w:lang w:val="es-ES"/>
        </w:rPr>
        <w:tab/>
      </w:r>
      <w:r w:rsidR="00C13D73" w:rsidRPr="00C13D73">
        <w:rPr>
          <w:rFonts w:ascii="Arial" w:hAnsi="Arial" w:cs="Arial"/>
          <w:b/>
          <w:bCs/>
          <w:sz w:val="22"/>
          <w:szCs w:val="22"/>
          <w:lang w:val="pt-PT"/>
        </w:rPr>
        <w:t>JOSE ALEXANDER PÉREZ RAMOS</w:t>
      </w:r>
    </w:p>
    <w:p w:rsidR="00A24136" w:rsidRPr="00C13D73" w:rsidRDefault="00B77FAF">
      <w:pPr>
        <w:rPr>
          <w:rFonts w:ascii="Arial" w:hAnsi="Arial" w:cs="Arial"/>
          <w:sz w:val="22"/>
          <w:szCs w:val="22"/>
          <w:lang w:val="es-ES"/>
        </w:rPr>
      </w:pPr>
      <w:r>
        <w:rPr>
          <w:rFonts w:ascii="Arial" w:hAnsi="Arial" w:cs="Arial"/>
          <w:sz w:val="22"/>
          <w:szCs w:val="22"/>
          <w:lang w:val="es-ES"/>
        </w:rPr>
        <w:tab/>
      </w:r>
      <w:r>
        <w:rPr>
          <w:rFonts w:ascii="Arial" w:hAnsi="Arial" w:cs="Arial"/>
          <w:sz w:val="22"/>
          <w:szCs w:val="22"/>
          <w:lang w:val="es-ES"/>
        </w:rPr>
        <w:tab/>
      </w:r>
      <w:r w:rsidR="00C13D73" w:rsidRPr="00C13D73">
        <w:rPr>
          <w:rFonts w:ascii="Arial" w:hAnsi="Arial" w:cs="Arial"/>
          <w:sz w:val="22"/>
          <w:szCs w:val="22"/>
        </w:rPr>
        <w:t xml:space="preserve">SUBDIRECCIÓN FINANCIERA </w:t>
      </w:r>
    </w:p>
    <w:p w:rsidR="00B63CA3" w:rsidRDefault="00B63CA3">
      <w:pPr>
        <w:rPr>
          <w:rFonts w:ascii="Arial" w:hAnsi="Arial" w:cs="Arial"/>
          <w:sz w:val="22"/>
          <w:szCs w:val="22"/>
          <w:lang w:val="es-ES"/>
        </w:rPr>
      </w:pPr>
    </w:p>
    <w:p w:rsidR="00B63CA3" w:rsidRDefault="00B63CA3">
      <w:pPr>
        <w:rPr>
          <w:rFonts w:ascii="Arial" w:hAnsi="Arial" w:cs="Arial"/>
          <w:sz w:val="22"/>
          <w:szCs w:val="22"/>
          <w:lang w:val="es-ES"/>
        </w:rPr>
      </w:pPr>
    </w:p>
    <w:p w:rsidR="00B63CA3" w:rsidRDefault="00B77FAF">
      <w:pPr>
        <w:rPr>
          <w:rFonts w:ascii="Arial" w:hAnsi="Arial" w:cs="Arial"/>
          <w:sz w:val="22"/>
          <w:szCs w:val="22"/>
          <w:lang w:val="es-ES"/>
        </w:rPr>
      </w:pPr>
      <w:r w:rsidRPr="00B63CA3">
        <w:rPr>
          <w:rFonts w:ascii="Arial" w:hAnsi="Arial" w:cs="Arial"/>
          <w:b/>
          <w:sz w:val="22"/>
          <w:szCs w:val="22"/>
          <w:lang w:val="es-ES"/>
        </w:rPr>
        <w:t>DE:</w:t>
      </w:r>
      <w:r>
        <w:rPr>
          <w:rFonts w:ascii="Arial" w:hAnsi="Arial" w:cs="Arial"/>
          <w:b/>
          <w:sz w:val="22"/>
          <w:szCs w:val="22"/>
          <w:lang w:val="es-ES"/>
        </w:rPr>
        <w:tab/>
      </w:r>
      <w:r>
        <w:rPr>
          <w:rFonts w:ascii="Arial" w:hAnsi="Arial" w:cs="Arial"/>
          <w:b/>
          <w:sz w:val="22"/>
          <w:szCs w:val="22"/>
          <w:lang w:val="es-ES"/>
        </w:rPr>
        <w:tab/>
      </w:r>
      <w:r w:rsidR="00D05929" w:rsidRPr="00D05929">
        <w:rPr>
          <w:rFonts w:ascii="Arial" w:hAnsi="Arial" w:cs="Arial"/>
          <w:b/>
          <w:sz w:val="22"/>
          <w:szCs w:val="22"/>
        </w:rPr>
        <w:t>ANGELA PATRICIA ROMERO RODRIGUEZ</w:t>
      </w:r>
    </w:p>
    <w:p w:rsidR="00B63CA3" w:rsidRPr="00C13D73" w:rsidRDefault="00D05929">
      <w:pPr>
        <w:rPr>
          <w:rFonts w:ascii="Arial" w:hAnsi="Arial" w:cs="Arial"/>
          <w:sz w:val="22"/>
          <w:szCs w:val="22"/>
        </w:rPr>
      </w:pPr>
      <w:r>
        <w:rPr>
          <w:rFonts w:ascii="Arial" w:hAnsi="Arial" w:cs="Arial"/>
          <w:sz w:val="22"/>
          <w:szCs w:val="22"/>
          <w:lang w:val="es-ES"/>
        </w:rPr>
        <w:tab/>
      </w:r>
      <w:r>
        <w:rPr>
          <w:rFonts w:ascii="Arial" w:hAnsi="Arial" w:cs="Arial"/>
          <w:sz w:val="22"/>
          <w:szCs w:val="22"/>
          <w:lang w:val="es-ES"/>
        </w:rPr>
        <w:tab/>
      </w:r>
      <w:r w:rsidRPr="00C13D73">
        <w:rPr>
          <w:rFonts w:ascii="Arial" w:hAnsi="Arial" w:cs="Arial"/>
          <w:sz w:val="22"/>
          <w:szCs w:val="22"/>
        </w:rPr>
        <w:t>SUBDIRECCIÓN DE SILVICULTURA, FLORA Y FAUNA SILVESTRE</w:t>
      </w:r>
    </w:p>
    <w:p w:rsidR="00D05929" w:rsidRDefault="00D05929">
      <w:pPr>
        <w:rPr>
          <w:rFonts w:ascii="Arial" w:hAnsi="Arial" w:cs="Arial"/>
          <w:sz w:val="22"/>
          <w:szCs w:val="22"/>
          <w:lang w:val="es-ES"/>
        </w:rPr>
      </w:pPr>
    </w:p>
    <w:p w:rsidR="00B63CA3" w:rsidRDefault="00B63CA3">
      <w:pPr>
        <w:rPr>
          <w:rFonts w:ascii="Arial" w:hAnsi="Arial" w:cs="Arial"/>
          <w:sz w:val="22"/>
          <w:szCs w:val="22"/>
          <w:lang w:val="es-ES"/>
        </w:rPr>
      </w:pPr>
    </w:p>
    <w:p w:rsidR="00D05929" w:rsidRPr="00D05929" w:rsidRDefault="00B77FAF" w:rsidP="00D05929">
      <w:pPr>
        <w:jc w:val="both"/>
        <w:rPr>
          <w:rFonts w:ascii="Arial" w:eastAsia="Arial" w:hAnsi="Arial" w:cs="Arial"/>
          <w:sz w:val="22"/>
          <w:szCs w:val="22"/>
          <w:lang w:val="es-CO" w:eastAsia="es-CO"/>
        </w:rPr>
      </w:pPr>
      <w:r w:rsidRPr="00B63CA3">
        <w:rPr>
          <w:rFonts w:ascii="Arial" w:hAnsi="Arial" w:cs="Arial"/>
          <w:b/>
          <w:sz w:val="22"/>
          <w:szCs w:val="22"/>
          <w:lang w:val="es-ES"/>
        </w:rPr>
        <w:t>ASUNTO:</w:t>
      </w:r>
      <w:r w:rsidR="00D05929">
        <w:rPr>
          <w:rFonts w:ascii="Arial" w:hAnsi="Arial" w:cs="Arial"/>
          <w:b/>
          <w:sz w:val="22"/>
          <w:szCs w:val="22"/>
          <w:lang w:val="es-ES"/>
        </w:rPr>
        <w:t xml:space="preserve"> </w:t>
      </w:r>
      <w:r w:rsidR="00D05929" w:rsidRPr="00D05929">
        <w:rPr>
          <w:rFonts w:ascii="Arial" w:eastAsia="Arial" w:hAnsi="Arial" w:cs="Arial"/>
          <w:sz w:val="22"/>
          <w:szCs w:val="22"/>
          <w:lang w:val="es-CO" w:eastAsia="es-CO"/>
        </w:rPr>
        <w:t>Respuesta al radicado No.</w:t>
      </w:r>
      <w:r w:rsidR="00C13D73">
        <w:rPr>
          <w:rFonts w:ascii="Arial" w:eastAsia="Arial" w:hAnsi="Arial" w:cs="Arial"/>
          <w:sz w:val="22"/>
          <w:szCs w:val="22"/>
          <w:lang w:val="es-CO" w:eastAsia="es-CO"/>
        </w:rPr>
        <w:t xml:space="preserve"> </w:t>
      </w:r>
      <w:r w:rsidR="00A018F2" w:rsidRPr="00A018F2">
        <w:rPr>
          <w:rFonts w:ascii="Arial" w:eastAsia="Arial" w:hAnsi="Arial" w:cs="Arial"/>
          <w:sz w:val="22"/>
          <w:szCs w:val="22"/>
          <w:lang w:val="es-CO" w:eastAsia="es-CO"/>
        </w:rPr>
        <w:t>2025ER236909</w:t>
      </w:r>
      <w:r w:rsidR="00A018F2">
        <w:rPr>
          <w:rFonts w:ascii="Arial" w:eastAsia="Arial" w:hAnsi="Arial" w:cs="Arial"/>
          <w:sz w:val="22"/>
          <w:szCs w:val="22"/>
          <w:lang w:val="es-CO" w:eastAsia="es-CO"/>
        </w:rPr>
        <w:t xml:space="preserve"> del 8 de octubre </w:t>
      </w:r>
      <w:r w:rsidR="00D05929" w:rsidRPr="00D05929">
        <w:rPr>
          <w:rFonts w:ascii="Arial" w:eastAsia="Arial" w:hAnsi="Arial" w:cs="Arial"/>
          <w:sz w:val="22"/>
          <w:szCs w:val="22"/>
          <w:lang w:val="es-CO" w:eastAsia="es-CO"/>
        </w:rPr>
        <w:t>de 2025.</w:t>
      </w:r>
    </w:p>
    <w:p w:rsidR="00D05929" w:rsidRPr="00D05929" w:rsidRDefault="00D05929" w:rsidP="00D05929">
      <w:pPr>
        <w:rPr>
          <w:rFonts w:ascii="Arial" w:eastAsia="Arial" w:hAnsi="Arial" w:cs="Arial"/>
          <w:sz w:val="22"/>
          <w:szCs w:val="22"/>
          <w:lang w:val="es-CO" w:eastAsia="es-CO"/>
        </w:rPr>
      </w:pPr>
    </w:p>
    <w:p w:rsidR="00D05929" w:rsidRPr="00D05929" w:rsidRDefault="00D05929" w:rsidP="00D05929">
      <w:pPr>
        <w:rPr>
          <w:rFonts w:ascii="Arial" w:eastAsia="Arial" w:hAnsi="Arial" w:cs="Arial"/>
          <w:sz w:val="22"/>
          <w:szCs w:val="22"/>
          <w:lang w:val="es-CO" w:eastAsia="es-CO"/>
        </w:rPr>
      </w:pPr>
      <w:r w:rsidRPr="00D05929">
        <w:rPr>
          <w:rFonts w:ascii="Arial" w:eastAsia="Arial" w:hAnsi="Arial" w:cs="Arial"/>
          <w:sz w:val="22"/>
          <w:szCs w:val="22"/>
          <w:lang w:val="es-CO" w:eastAsia="es-CO"/>
        </w:rPr>
        <w:t>Cordial saludo,</w:t>
      </w:r>
    </w:p>
    <w:p w:rsidR="00D05929" w:rsidRPr="00D05929" w:rsidRDefault="00D05929" w:rsidP="00D05929">
      <w:pPr>
        <w:jc w:val="both"/>
        <w:rPr>
          <w:rFonts w:ascii="Arial" w:eastAsia="Arial" w:hAnsi="Arial" w:cs="Arial"/>
          <w:sz w:val="22"/>
          <w:szCs w:val="22"/>
          <w:lang w:val="es-CO" w:eastAsia="es-CO"/>
        </w:rPr>
      </w:pPr>
    </w:p>
    <w:p w:rsidR="00D05929" w:rsidRPr="00D05929" w:rsidRDefault="00D05929" w:rsidP="00D05929">
      <w:pPr>
        <w:jc w:val="both"/>
        <w:rPr>
          <w:rFonts w:ascii="Arial" w:eastAsia="Arial" w:hAnsi="Arial" w:cs="Arial"/>
          <w:sz w:val="22"/>
          <w:szCs w:val="22"/>
          <w:lang w:val="es-CO" w:eastAsia="es-CO"/>
        </w:rPr>
      </w:pPr>
      <w:r w:rsidRPr="00D05929">
        <w:rPr>
          <w:rFonts w:ascii="Arial" w:eastAsia="Arial" w:hAnsi="Arial" w:cs="Arial"/>
          <w:sz w:val="22"/>
          <w:szCs w:val="22"/>
          <w:lang w:val="es-CO" w:eastAsia="es-CO"/>
        </w:rPr>
        <w:t xml:space="preserve">En atención al radicado de la referencia mediante el cual presentó derecho de petición en el cual solicita: </w:t>
      </w:r>
    </w:p>
    <w:p w:rsidR="00D05929" w:rsidRPr="00D05929" w:rsidRDefault="00D05929" w:rsidP="00D05929">
      <w:pPr>
        <w:jc w:val="both"/>
        <w:rPr>
          <w:rFonts w:ascii="Arial" w:eastAsia="Arial" w:hAnsi="Arial" w:cs="Arial"/>
          <w:sz w:val="22"/>
          <w:szCs w:val="22"/>
          <w:lang w:val="es-CO" w:eastAsia="es-CO"/>
        </w:rPr>
      </w:pPr>
    </w:p>
    <w:p w:rsidR="00A018F2" w:rsidRDefault="00D05929" w:rsidP="00C13D73">
      <w:pPr>
        <w:ind w:left="567" w:right="615"/>
        <w:jc w:val="both"/>
        <w:rPr>
          <w:rFonts w:ascii="Arial" w:eastAsia="Arial" w:hAnsi="Arial" w:cs="Arial"/>
          <w:i/>
          <w:sz w:val="22"/>
          <w:szCs w:val="22"/>
          <w:lang w:eastAsia="es-CO"/>
        </w:rPr>
      </w:pPr>
      <w:r w:rsidRPr="00D05929">
        <w:rPr>
          <w:rFonts w:ascii="Arial" w:eastAsia="Arial" w:hAnsi="Arial" w:cs="Arial"/>
          <w:i/>
          <w:sz w:val="22"/>
          <w:szCs w:val="22"/>
          <w:lang w:val="es-CO" w:eastAsia="es-CO"/>
        </w:rPr>
        <w:t>“</w:t>
      </w:r>
      <w:r w:rsidR="00A018F2" w:rsidRPr="00A018F2">
        <w:rPr>
          <w:rFonts w:ascii="Arial" w:eastAsia="Arial" w:hAnsi="Arial" w:cs="Arial"/>
          <w:i/>
          <w:sz w:val="22"/>
          <w:szCs w:val="22"/>
          <w:lang w:eastAsia="es-CO"/>
        </w:rPr>
        <w:t xml:space="preserve">En referencia a su comunicación 2025EE172636, en la que se detallan las sumas consignadas por el Consorcio HIDROMECÁNICAS-ECODES CANAL para el concepto de evaluación y seguimiento de permisos de aprovechamiento forestal (documento adjunto a este correo), por medio de la presente, solicitamos amablemente el reintegro total de las sumas consignadas a las cuentas bancarias del Consorcio, según los anexos adjuntos. </w:t>
      </w:r>
    </w:p>
    <w:p w:rsidR="00A018F2" w:rsidRDefault="00A018F2" w:rsidP="00C13D73">
      <w:pPr>
        <w:ind w:left="567" w:right="615"/>
        <w:jc w:val="both"/>
        <w:rPr>
          <w:rFonts w:ascii="Arial" w:eastAsia="Arial" w:hAnsi="Arial" w:cs="Arial"/>
          <w:i/>
          <w:sz w:val="22"/>
          <w:szCs w:val="22"/>
          <w:lang w:eastAsia="es-CO"/>
        </w:rPr>
      </w:pPr>
    </w:p>
    <w:p w:rsidR="00A018F2" w:rsidRDefault="00A018F2" w:rsidP="00C13D73">
      <w:pPr>
        <w:ind w:left="567" w:right="615"/>
        <w:jc w:val="both"/>
        <w:rPr>
          <w:rFonts w:ascii="Arial" w:eastAsia="Arial" w:hAnsi="Arial" w:cs="Arial"/>
          <w:i/>
          <w:sz w:val="22"/>
          <w:szCs w:val="22"/>
          <w:lang w:eastAsia="es-CO"/>
        </w:rPr>
      </w:pPr>
      <w:r w:rsidRPr="00A018F2">
        <w:rPr>
          <w:rFonts w:ascii="Arial" w:eastAsia="Arial" w:hAnsi="Arial" w:cs="Arial"/>
          <w:i/>
          <w:sz w:val="22"/>
          <w:szCs w:val="22"/>
          <w:lang w:eastAsia="es-CO"/>
        </w:rPr>
        <w:t xml:space="preserve">La solicitud expresa de reintegro se fundamenta en un cambio normativo reciente que modificó el rubro de pago para los conceptos de aprovechamiento forestal. Este cambio implica que las sumas depositadas previamente ya no coinciden con los valores que deben ser liquidados según la nueva resolución aplicable. Dada esta situación, a partir de la aprobación formal del reembolso solicitado, el Consorcio HIDROMECÁNICAS-ECODES CANAL procederá a realizar nuevamente los pagos con respecto a las nuevas liquidaciones. </w:t>
      </w:r>
    </w:p>
    <w:p w:rsidR="00A018F2" w:rsidRDefault="00A018F2" w:rsidP="00C13D73">
      <w:pPr>
        <w:ind w:left="567" w:right="615"/>
        <w:jc w:val="both"/>
        <w:rPr>
          <w:rFonts w:ascii="Arial" w:eastAsia="Arial" w:hAnsi="Arial" w:cs="Arial"/>
          <w:i/>
          <w:sz w:val="22"/>
          <w:szCs w:val="22"/>
          <w:lang w:eastAsia="es-CO"/>
        </w:rPr>
      </w:pPr>
    </w:p>
    <w:p w:rsidR="00D05929" w:rsidRDefault="00A018F2" w:rsidP="00C13D73">
      <w:pPr>
        <w:ind w:left="567" w:right="615"/>
        <w:jc w:val="both"/>
        <w:rPr>
          <w:rFonts w:ascii="Arial" w:eastAsia="Arial" w:hAnsi="Arial" w:cs="Arial"/>
          <w:i/>
          <w:sz w:val="22"/>
          <w:szCs w:val="22"/>
          <w:lang w:eastAsia="es-CO"/>
        </w:rPr>
      </w:pPr>
      <w:r w:rsidRPr="00A018F2">
        <w:rPr>
          <w:rFonts w:ascii="Arial" w:eastAsia="Arial" w:hAnsi="Arial" w:cs="Arial"/>
          <w:i/>
          <w:sz w:val="22"/>
          <w:szCs w:val="22"/>
          <w:lang w:eastAsia="es-CO"/>
        </w:rPr>
        <w:t>Agradecemos su pronta gestión para aprobar y procesar este reintegro, y evitar inconvenientes en la continuidad de nuestros trámites</w:t>
      </w:r>
      <w:r>
        <w:rPr>
          <w:rFonts w:ascii="Arial" w:eastAsia="Arial" w:hAnsi="Arial" w:cs="Arial"/>
          <w:i/>
          <w:sz w:val="22"/>
          <w:szCs w:val="22"/>
          <w:lang w:eastAsia="es-CO"/>
        </w:rPr>
        <w:t>”.</w:t>
      </w:r>
    </w:p>
    <w:p w:rsidR="00C13D73" w:rsidRPr="00D05929" w:rsidRDefault="00C13D73" w:rsidP="00C13D73">
      <w:pPr>
        <w:ind w:left="567" w:right="615"/>
        <w:jc w:val="both"/>
        <w:rPr>
          <w:rFonts w:ascii="Arial" w:eastAsia="Arial" w:hAnsi="Arial" w:cs="Arial"/>
          <w:i/>
          <w:sz w:val="22"/>
          <w:szCs w:val="22"/>
          <w:lang w:val="es-CO" w:eastAsia="es-CO"/>
        </w:rPr>
      </w:pPr>
    </w:p>
    <w:p w:rsidR="00A018F2" w:rsidRDefault="00D05929" w:rsidP="00D05929">
      <w:pPr>
        <w:jc w:val="both"/>
        <w:rPr>
          <w:rFonts w:ascii="Arial" w:eastAsia="Arial" w:hAnsi="Arial" w:cs="Arial"/>
          <w:sz w:val="22"/>
          <w:szCs w:val="22"/>
          <w:lang w:val="es-CO" w:eastAsia="es-CO"/>
        </w:rPr>
      </w:pPr>
      <w:r w:rsidRPr="00D05929">
        <w:rPr>
          <w:rFonts w:ascii="Arial" w:eastAsia="Arial" w:hAnsi="Arial" w:cs="Arial"/>
          <w:sz w:val="22"/>
          <w:szCs w:val="22"/>
          <w:lang w:val="es-CO" w:eastAsia="es-CO"/>
        </w:rPr>
        <w:t>Esta Autoridad Ambiental</w:t>
      </w:r>
      <w:r w:rsidR="00A018F2">
        <w:rPr>
          <w:rFonts w:ascii="Arial" w:eastAsia="Arial" w:hAnsi="Arial" w:cs="Arial"/>
          <w:sz w:val="22"/>
          <w:szCs w:val="22"/>
          <w:lang w:val="es-CO" w:eastAsia="es-CO"/>
        </w:rPr>
        <w:t xml:space="preserve"> revisó los anexos a los cuales hace referencia el solicitante encontrando el siguiente cuadro donde se especifica al número de recibo, el concepto del recibo, el valor y el total, así:</w:t>
      </w:r>
    </w:p>
    <w:p w:rsidR="00A018F2" w:rsidRDefault="00A018F2" w:rsidP="00D05929">
      <w:pPr>
        <w:jc w:val="both"/>
        <w:rPr>
          <w:rFonts w:ascii="Arial" w:eastAsia="Arial" w:hAnsi="Arial" w:cs="Arial"/>
          <w:sz w:val="22"/>
          <w:szCs w:val="22"/>
          <w:lang w:val="es-CO" w:eastAsia="es-CO"/>
        </w:rPr>
      </w:pPr>
    </w:p>
    <w:p w:rsidR="00A018F2" w:rsidRDefault="00A018F2" w:rsidP="00D05929">
      <w:pPr>
        <w:jc w:val="both"/>
        <w:rPr>
          <w:rFonts w:ascii="Arial" w:eastAsia="Arial" w:hAnsi="Arial" w:cs="Arial"/>
          <w:sz w:val="22"/>
          <w:szCs w:val="22"/>
          <w:lang w:val="es-CO" w:eastAsia="es-CO"/>
        </w:rPr>
      </w:pPr>
    </w:p>
    <w:p w:rsidR="00A018F2" w:rsidRDefault="00A018F2" w:rsidP="00D05929">
      <w:pPr>
        <w:jc w:val="both"/>
        <w:rPr>
          <w:rFonts w:ascii="Arial" w:eastAsia="Arial" w:hAnsi="Arial" w:cs="Arial"/>
          <w:sz w:val="22"/>
          <w:szCs w:val="22"/>
          <w:lang w:val="es-CO" w:eastAsia="es-CO"/>
        </w:rPr>
      </w:pPr>
    </w:p>
    <w:tbl>
      <w:tblPr>
        <w:tblW w:w="9391" w:type="dxa"/>
        <w:tblCellMar>
          <w:left w:w="70" w:type="dxa"/>
          <w:right w:w="70" w:type="dxa"/>
        </w:tblCellMar>
        <w:tblLook w:val="04A0" w:firstRow="1" w:lastRow="0" w:firstColumn="1" w:lastColumn="0" w:noHBand="0" w:noVBand="1"/>
      </w:tblPr>
      <w:tblGrid>
        <w:gridCol w:w="1155"/>
        <w:gridCol w:w="1475"/>
        <w:gridCol w:w="1712"/>
        <w:gridCol w:w="1713"/>
        <w:gridCol w:w="2020"/>
        <w:gridCol w:w="1316"/>
      </w:tblGrid>
      <w:tr w:rsidR="00A018F2" w:rsidRPr="00A018F2" w:rsidTr="00A018F2">
        <w:trPr>
          <w:trHeight w:val="315"/>
        </w:trPr>
        <w:tc>
          <w:tcPr>
            <w:tcW w:w="1155"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rsidR="00A018F2" w:rsidRPr="00A018F2" w:rsidRDefault="00A018F2" w:rsidP="00A018F2">
            <w:pPr>
              <w:jc w:val="both"/>
              <w:rPr>
                <w:rFonts w:ascii="Arial" w:eastAsia="Arial" w:hAnsi="Arial" w:cs="Arial"/>
                <w:b/>
                <w:bCs/>
                <w:sz w:val="22"/>
                <w:szCs w:val="22"/>
                <w:lang w:val="es-CO" w:eastAsia="es-CO"/>
              </w:rPr>
            </w:pPr>
            <w:r w:rsidRPr="00A018F2">
              <w:rPr>
                <w:rFonts w:ascii="Arial" w:eastAsia="Arial" w:hAnsi="Arial" w:cs="Arial"/>
                <w:b/>
                <w:bCs/>
                <w:sz w:val="22"/>
                <w:szCs w:val="22"/>
                <w:lang w:val="es-CO" w:eastAsia="es-CO"/>
              </w:rPr>
              <w:lastRenderedPageBreak/>
              <w:t>recibo</w:t>
            </w:r>
          </w:p>
        </w:tc>
        <w:tc>
          <w:tcPr>
            <w:tcW w:w="1475" w:type="dxa"/>
            <w:tcBorders>
              <w:top w:val="single" w:sz="8" w:space="0" w:color="auto"/>
              <w:left w:val="nil"/>
              <w:bottom w:val="single" w:sz="8" w:space="0" w:color="auto"/>
              <w:right w:val="single" w:sz="4" w:space="0" w:color="auto"/>
            </w:tcBorders>
            <w:shd w:val="clear" w:color="auto" w:fill="auto"/>
            <w:noWrap/>
            <w:vAlign w:val="center"/>
            <w:hideMark/>
          </w:tcPr>
          <w:p w:rsidR="00A018F2" w:rsidRPr="00A018F2" w:rsidRDefault="00A018F2" w:rsidP="00A018F2">
            <w:pPr>
              <w:jc w:val="both"/>
              <w:rPr>
                <w:rFonts w:ascii="Arial" w:eastAsia="Arial" w:hAnsi="Arial" w:cs="Arial"/>
                <w:b/>
                <w:bCs/>
                <w:sz w:val="22"/>
                <w:szCs w:val="22"/>
                <w:lang w:val="es-CO" w:eastAsia="es-CO"/>
              </w:rPr>
            </w:pPr>
            <w:r w:rsidRPr="00A018F2">
              <w:rPr>
                <w:rFonts w:ascii="Arial" w:eastAsia="Arial" w:hAnsi="Arial" w:cs="Arial"/>
                <w:b/>
                <w:bCs/>
                <w:sz w:val="22"/>
                <w:szCs w:val="22"/>
                <w:lang w:val="es-CO" w:eastAsia="es-CO"/>
              </w:rPr>
              <w:t xml:space="preserve">concepto recibo </w:t>
            </w:r>
          </w:p>
        </w:tc>
        <w:tc>
          <w:tcPr>
            <w:tcW w:w="1712" w:type="dxa"/>
            <w:tcBorders>
              <w:top w:val="single" w:sz="8" w:space="0" w:color="auto"/>
              <w:left w:val="nil"/>
              <w:bottom w:val="single" w:sz="8" w:space="0" w:color="auto"/>
              <w:right w:val="single" w:sz="4" w:space="0" w:color="auto"/>
            </w:tcBorders>
            <w:shd w:val="clear" w:color="auto" w:fill="auto"/>
            <w:noWrap/>
            <w:vAlign w:val="center"/>
            <w:hideMark/>
          </w:tcPr>
          <w:p w:rsidR="00A018F2" w:rsidRPr="00A018F2" w:rsidRDefault="00A018F2" w:rsidP="00A018F2">
            <w:pPr>
              <w:jc w:val="both"/>
              <w:rPr>
                <w:rFonts w:ascii="Arial" w:eastAsia="Arial" w:hAnsi="Arial" w:cs="Arial"/>
                <w:b/>
                <w:bCs/>
                <w:sz w:val="22"/>
                <w:szCs w:val="22"/>
                <w:lang w:val="es-CO" w:eastAsia="es-CO"/>
              </w:rPr>
            </w:pPr>
            <w:r w:rsidRPr="00A018F2">
              <w:rPr>
                <w:rFonts w:ascii="Arial" w:eastAsia="Arial" w:hAnsi="Arial" w:cs="Arial"/>
                <w:b/>
                <w:bCs/>
                <w:sz w:val="22"/>
                <w:szCs w:val="22"/>
                <w:lang w:val="es-CO" w:eastAsia="es-CO"/>
              </w:rPr>
              <w:t>valor</w:t>
            </w:r>
          </w:p>
        </w:tc>
        <w:tc>
          <w:tcPr>
            <w:tcW w:w="1713" w:type="dxa"/>
            <w:tcBorders>
              <w:top w:val="single" w:sz="8" w:space="0" w:color="auto"/>
              <w:left w:val="nil"/>
              <w:bottom w:val="single" w:sz="8" w:space="0" w:color="auto"/>
              <w:right w:val="single" w:sz="4" w:space="0" w:color="auto"/>
            </w:tcBorders>
            <w:shd w:val="clear" w:color="auto" w:fill="auto"/>
            <w:noWrap/>
            <w:vAlign w:val="center"/>
            <w:hideMark/>
          </w:tcPr>
          <w:p w:rsidR="00A018F2" w:rsidRPr="00A018F2" w:rsidRDefault="00A018F2" w:rsidP="00A018F2">
            <w:pPr>
              <w:jc w:val="both"/>
              <w:rPr>
                <w:rFonts w:ascii="Arial" w:eastAsia="Arial" w:hAnsi="Arial" w:cs="Arial"/>
                <w:b/>
                <w:bCs/>
                <w:sz w:val="22"/>
                <w:szCs w:val="22"/>
                <w:lang w:val="es-CO" w:eastAsia="es-CO"/>
              </w:rPr>
            </w:pPr>
            <w:r w:rsidRPr="00A018F2">
              <w:rPr>
                <w:rFonts w:ascii="Arial" w:eastAsia="Arial" w:hAnsi="Arial" w:cs="Arial"/>
                <w:b/>
                <w:bCs/>
                <w:sz w:val="22"/>
                <w:szCs w:val="22"/>
                <w:lang w:val="es-CO" w:eastAsia="es-CO"/>
              </w:rPr>
              <w:t>Liquidadación</w:t>
            </w:r>
          </w:p>
        </w:tc>
        <w:tc>
          <w:tcPr>
            <w:tcW w:w="2020" w:type="dxa"/>
            <w:tcBorders>
              <w:top w:val="single" w:sz="8" w:space="0" w:color="auto"/>
              <w:left w:val="nil"/>
              <w:bottom w:val="single" w:sz="8" w:space="0" w:color="auto"/>
              <w:right w:val="single" w:sz="4" w:space="0" w:color="auto"/>
            </w:tcBorders>
            <w:shd w:val="clear" w:color="auto" w:fill="auto"/>
            <w:noWrap/>
            <w:vAlign w:val="center"/>
            <w:hideMark/>
          </w:tcPr>
          <w:p w:rsidR="00A018F2" w:rsidRPr="00A018F2" w:rsidRDefault="00A018F2" w:rsidP="00A018F2">
            <w:pPr>
              <w:ind w:right="572"/>
              <w:jc w:val="both"/>
              <w:rPr>
                <w:rFonts w:ascii="Arial" w:eastAsia="Arial" w:hAnsi="Arial" w:cs="Arial"/>
                <w:b/>
                <w:bCs/>
                <w:sz w:val="22"/>
                <w:szCs w:val="22"/>
                <w:lang w:val="es-CO" w:eastAsia="es-CO"/>
              </w:rPr>
            </w:pPr>
            <w:r w:rsidRPr="00A018F2">
              <w:rPr>
                <w:rFonts w:ascii="Arial" w:eastAsia="Arial" w:hAnsi="Arial" w:cs="Arial"/>
                <w:b/>
                <w:bCs/>
                <w:sz w:val="22"/>
                <w:szCs w:val="22"/>
                <w:lang w:val="es-CO" w:eastAsia="es-CO"/>
              </w:rPr>
              <w:t xml:space="preserve">cuenta con aprobación predial  </w:t>
            </w:r>
          </w:p>
        </w:tc>
        <w:tc>
          <w:tcPr>
            <w:tcW w:w="1316" w:type="dxa"/>
            <w:tcBorders>
              <w:top w:val="single" w:sz="8" w:space="0" w:color="auto"/>
              <w:left w:val="nil"/>
              <w:bottom w:val="single" w:sz="8" w:space="0" w:color="auto"/>
              <w:right w:val="single" w:sz="8" w:space="0" w:color="auto"/>
            </w:tcBorders>
            <w:shd w:val="clear" w:color="auto" w:fill="auto"/>
            <w:noWrap/>
            <w:vAlign w:val="center"/>
            <w:hideMark/>
          </w:tcPr>
          <w:p w:rsidR="00A018F2" w:rsidRPr="00A018F2" w:rsidRDefault="00A018F2" w:rsidP="00A018F2">
            <w:pPr>
              <w:ind w:left="-64"/>
              <w:jc w:val="both"/>
              <w:rPr>
                <w:rFonts w:ascii="Arial" w:eastAsia="Arial" w:hAnsi="Arial" w:cs="Arial"/>
                <w:b/>
                <w:bCs/>
                <w:sz w:val="22"/>
                <w:szCs w:val="22"/>
                <w:lang w:val="es-CO" w:eastAsia="es-CO"/>
              </w:rPr>
            </w:pPr>
            <w:r w:rsidRPr="00A018F2">
              <w:rPr>
                <w:rFonts w:ascii="Arial" w:eastAsia="Arial" w:hAnsi="Arial" w:cs="Arial"/>
                <w:b/>
                <w:bCs/>
                <w:sz w:val="22"/>
                <w:szCs w:val="22"/>
                <w:lang w:val="es-CO" w:eastAsia="es-CO"/>
              </w:rPr>
              <w:t>presentado a la SDA</w:t>
            </w:r>
          </w:p>
        </w:tc>
      </w:tr>
      <w:tr w:rsidR="00A018F2" w:rsidRPr="00A018F2" w:rsidTr="00A018F2">
        <w:trPr>
          <w:trHeight w:val="285"/>
        </w:trPr>
        <w:tc>
          <w:tcPr>
            <w:tcW w:w="1155" w:type="dxa"/>
            <w:tcBorders>
              <w:top w:val="nil"/>
              <w:left w:val="single" w:sz="4" w:space="0" w:color="auto"/>
              <w:bottom w:val="nil"/>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6530554</w:t>
            </w:r>
          </w:p>
        </w:tc>
        <w:tc>
          <w:tcPr>
            <w:tcW w:w="1475"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Evaluación</w:t>
            </w:r>
          </w:p>
        </w:tc>
        <w:tc>
          <w:tcPr>
            <w:tcW w:w="1712"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xml:space="preserve"> $          238.556 </w:t>
            </w:r>
          </w:p>
        </w:tc>
        <w:tc>
          <w:tcPr>
            <w:tcW w:w="1713"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ok</w:t>
            </w:r>
          </w:p>
        </w:tc>
        <w:tc>
          <w:tcPr>
            <w:tcW w:w="2020"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c>
          <w:tcPr>
            <w:tcW w:w="1316"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r>
      <w:tr w:rsidR="00A018F2" w:rsidRPr="00A018F2" w:rsidTr="00A018F2">
        <w:trPr>
          <w:trHeight w:val="285"/>
        </w:trPr>
        <w:tc>
          <w:tcPr>
            <w:tcW w:w="1155" w:type="dxa"/>
            <w:tcBorders>
              <w:top w:val="nil"/>
              <w:left w:val="single" w:sz="4" w:space="0" w:color="auto"/>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6530556</w:t>
            </w:r>
          </w:p>
        </w:tc>
        <w:tc>
          <w:tcPr>
            <w:tcW w:w="1475"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Seguimiento</w:t>
            </w:r>
          </w:p>
        </w:tc>
        <w:tc>
          <w:tcPr>
            <w:tcW w:w="1712"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xml:space="preserve"> $          238.556 </w:t>
            </w:r>
          </w:p>
        </w:tc>
        <w:tc>
          <w:tcPr>
            <w:tcW w:w="1713"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ok</w:t>
            </w:r>
          </w:p>
        </w:tc>
        <w:tc>
          <w:tcPr>
            <w:tcW w:w="2020"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c>
          <w:tcPr>
            <w:tcW w:w="1316"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r>
      <w:tr w:rsidR="00A018F2" w:rsidRPr="00A018F2" w:rsidTr="00A018F2">
        <w:trPr>
          <w:trHeight w:val="285"/>
        </w:trPr>
        <w:tc>
          <w:tcPr>
            <w:tcW w:w="1155" w:type="dxa"/>
            <w:tcBorders>
              <w:top w:val="nil"/>
              <w:left w:val="single" w:sz="4" w:space="0" w:color="auto"/>
              <w:bottom w:val="nil"/>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6530560</w:t>
            </w:r>
          </w:p>
        </w:tc>
        <w:tc>
          <w:tcPr>
            <w:tcW w:w="1475"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Evaluación</w:t>
            </w:r>
          </w:p>
        </w:tc>
        <w:tc>
          <w:tcPr>
            <w:tcW w:w="1712"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xml:space="preserve"> $          501.863 </w:t>
            </w:r>
          </w:p>
        </w:tc>
        <w:tc>
          <w:tcPr>
            <w:tcW w:w="1713"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ok</w:t>
            </w:r>
          </w:p>
        </w:tc>
        <w:tc>
          <w:tcPr>
            <w:tcW w:w="2020"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c>
          <w:tcPr>
            <w:tcW w:w="1316"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r>
      <w:tr w:rsidR="00A018F2" w:rsidRPr="00A018F2" w:rsidTr="00A018F2">
        <w:trPr>
          <w:trHeight w:val="285"/>
        </w:trPr>
        <w:tc>
          <w:tcPr>
            <w:tcW w:w="1155" w:type="dxa"/>
            <w:tcBorders>
              <w:top w:val="nil"/>
              <w:left w:val="single" w:sz="4" w:space="0" w:color="auto"/>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6530564</w:t>
            </w:r>
          </w:p>
        </w:tc>
        <w:tc>
          <w:tcPr>
            <w:tcW w:w="1475"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Seguimiento</w:t>
            </w:r>
          </w:p>
        </w:tc>
        <w:tc>
          <w:tcPr>
            <w:tcW w:w="1712"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xml:space="preserve"> $          501.863 </w:t>
            </w:r>
          </w:p>
        </w:tc>
        <w:tc>
          <w:tcPr>
            <w:tcW w:w="1713"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ok</w:t>
            </w:r>
          </w:p>
        </w:tc>
        <w:tc>
          <w:tcPr>
            <w:tcW w:w="2020"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c>
          <w:tcPr>
            <w:tcW w:w="1316"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r>
      <w:tr w:rsidR="00A018F2" w:rsidRPr="00A018F2" w:rsidTr="00A018F2">
        <w:trPr>
          <w:trHeight w:val="285"/>
        </w:trPr>
        <w:tc>
          <w:tcPr>
            <w:tcW w:w="1155" w:type="dxa"/>
            <w:tcBorders>
              <w:top w:val="nil"/>
              <w:left w:val="single" w:sz="4" w:space="0" w:color="auto"/>
              <w:bottom w:val="nil"/>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6530569</w:t>
            </w:r>
          </w:p>
        </w:tc>
        <w:tc>
          <w:tcPr>
            <w:tcW w:w="1475"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Evaluación</w:t>
            </w:r>
          </w:p>
        </w:tc>
        <w:tc>
          <w:tcPr>
            <w:tcW w:w="1712"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xml:space="preserve"> $          238.556 </w:t>
            </w:r>
          </w:p>
        </w:tc>
        <w:tc>
          <w:tcPr>
            <w:tcW w:w="1713"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ok</w:t>
            </w:r>
          </w:p>
        </w:tc>
        <w:tc>
          <w:tcPr>
            <w:tcW w:w="2020"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c>
          <w:tcPr>
            <w:tcW w:w="1316"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r>
      <w:tr w:rsidR="00A018F2" w:rsidRPr="00A018F2" w:rsidTr="00A018F2">
        <w:trPr>
          <w:trHeight w:val="285"/>
        </w:trPr>
        <w:tc>
          <w:tcPr>
            <w:tcW w:w="1155" w:type="dxa"/>
            <w:tcBorders>
              <w:top w:val="nil"/>
              <w:left w:val="single" w:sz="4" w:space="0" w:color="auto"/>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6530571</w:t>
            </w:r>
          </w:p>
        </w:tc>
        <w:tc>
          <w:tcPr>
            <w:tcW w:w="1475"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Seguimiento</w:t>
            </w:r>
          </w:p>
        </w:tc>
        <w:tc>
          <w:tcPr>
            <w:tcW w:w="1712"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xml:space="preserve"> $          238.556 </w:t>
            </w:r>
          </w:p>
        </w:tc>
        <w:tc>
          <w:tcPr>
            <w:tcW w:w="1713"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ok</w:t>
            </w:r>
          </w:p>
        </w:tc>
        <w:tc>
          <w:tcPr>
            <w:tcW w:w="2020"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c>
          <w:tcPr>
            <w:tcW w:w="1316"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r>
      <w:tr w:rsidR="00A018F2" w:rsidRPr="00A018F2" w:rsidTr="00A018F2">
        <w:trPr>
          <w:trHeight w:val="285"/>
        </w:trPr>
        <w:tc>
          <w:tcPr>
            <w:tcW w:w="1155" w:type="dxa"/>
            <w:tcBorders>
              <w:top w:val="nil"/>
              <w:left w:val="single" w:sz="4" w:space="0" w:color="auto"/>
              <w:bottom w:val="nil"/>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6530577</w:t>
            </w:r>
          </w:p>
        </w:tc>
        <w:tc>
          <w:tcPr>
            <w:tcW w:w="1475"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Evaluación</w:t>
            </w:r>
          </w:p>
        </w:tc>
        <w:tc>
          <w:tcPr>
            <w:tcW w:w="1712"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xml:space="preserve"> $          238.556 </w:t>
            </w:r>
          </w:p>
        </w:tc>
        <w:tc>
          <w:tcPr>
            <w:tcW w:w="1713"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ok</w:t>
            </w:r>
          </w:p>
        </w:tc>
        <w:tc>
          <w:tcPr>
            <w:tcW w:w="2020"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c>
          <w:tcPr>
            <w:tcW w:w="1316"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r>
      <w:tr w:rsidR="00A018F2" w:rsidRPr="00A018F2" w:rsidTr="00A018F2">
        <w:trPr>
          <w:trHeight w:val="285"/>
        </w:trPr>
        <w:tc>
          <w:tcPr>
            <w:tcW w:w="1155" w:type="dxa"/>
            <w:tcBorders>
              <w:top w:val="nil"/>
              <w:left w:val="single" w:sz="4" w:space="0" w:color="auto"/>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6530579</w:t>
            </w:r>
          </w:p>
        </w:tc>
        <w:tc>
          <w:tcPr>
            <w:tcW w:w="1475"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Seguimiento</w:t>
            </w:r>
          </w:p>
        </w:tc>
        <w:tc>
          <w:tcPr>
            <w:tcW w:w="1712"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xml:space="preserve"> $          238.556 </w:t>
            </w:r>
          </w:p>
        </w:tc>
        <w:tc>
          <w:tcPr>
            <w:tcW w:w="1713"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ok</w:t>
            </w:r>
          </w:p>
        </w:tc>
        <w:tc>
          <w:tcPr>
            <w:tcW w:w="2020"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c>
          <w:tcPr>
            <w:tcW w:w="1316"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r>
      <w:tr w:rsidR="00A018F2" w:rsidRPr="00A018F2" w:rsidTr="00A018F2">
        <w:trPr>
          <w:trHeight w:val="285"/>
        </w:trPr>
        <w:tc>
          <w:tcPr>
            <w:tcW w:w="1155" w:type="dxa"/>
            <w:tcBorders>
              <w:top w:val="nil"/>
              <w:left w:val="single" w:sz="4" w:space="0" w:color="auto"/>
              <w:bottom w:val="nil"/>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6530582</w:t>
            </w:r>
          </w:p>
        </w:tc>
        <w:tc>
          <w:tcPr>
            <w:tcW w:w="1475"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Evaluación</w:t>
            </w:r>
          </w:p>
        </w:tc>
        <w:tc>
          <w:tcPr>
            <w:tcW w:w="1712"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xml:space="preserve"> $          238.556 </w:t>
            </w:r>
          </w:p>
        </w:tc>
        <w:tc>
          <w:tcPr>
            <w:tcW w:w="1713"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ok</w:t>
            </w:r>
          </w:p>
        </w:tc>
        <w:tc>
          <w:tcPr>
            <w:tcW w:w="2020"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c>
          <w:tcPr>
            <w:tcW w:w="1316"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r>
      <w:tr w:rsidR="00A018F2" w:rsidRPr="00A018F2" w:rsidTr="00A018F2">
        <w:trPr>
          <w:trHeight w:val="278"/>
        </w:trPr>
        <w:tc>
          <w:tcPr>
            <w:tcW w:w="1155" w:type="dxa"/>
            <w:tcBorders>
              <w:top w:val="nil"/>
              <w:left w:val="single" w:sz="4" w:space="0" w:color="auto"/>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6530584</w:t>
            </w:r>
          </w:p>
        </w:tc>
        <w:tc>
          <w:tcPr>
            <w:tcW w:w="1475"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Seguimiento</w:t>
            </w:r>
          </w:p>
        </w:tc>
        <w:tc>
          <w:tcPr>
            <w:tcW w:w="1712"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xml:space="preserve"> $          238.556 </w:t>
            </w:r>
          </w:p>
        </w:tc>
        <w:tc>
          <w:tcPr>
            <w:tcW w:w="1713"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ok</w:t>
            </w:r>
          </w:p>
        </w:tc>
        <w:tc>
          <w:tcPr>
            <w:tcW w:w="2020"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c>
          <w:tcPr>
            <w:tcW w:w="1316"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r>
      <w:tr w:rsidR="00A018F2" w:rsidRPr="00A018F2" w:rsidTr="00A018F2">
        <w:trPr>
          <w:trHeight w:val="285"/>
        </w:trPr>
        <w:tc>
          <w:tcPr>
            <w:tcW w:w="1155" w:type="dxa"/>
            <w:tcBorders>
              <w:top w:val="nil"/>
              <w:left w:val="single" w:sz="4" w:space="0" w:color="auto"/>
              <w:bottom w:val="nil"/>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6530607</w:t>
            </w:r>
          </w:p>
        </w:tc>
        <w:tc>
          <w:tcPr>
            <w:tcW w:w="1475"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Evaluación</w:t>
            </w:r>
          </w:p>
        </w:tc>
        <w:tc>
          <w:tcPr>
            <w:tcW w:w="1712"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xml:space="preserve"> $          238.556 </w:t>
            </w:r>
          </w:p>
        </w:tc>
        <w:tc>
          <w:tcPr>
            <w:tcW w:w="1713"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ok</w:t>
            </w:r>
          </w:p>
        </w:tc>
        <w:tc>
          <w:tcPr>
            <w:tcW w:w="2020"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c>
          <w:tcPr>
            <w:tcW w:w="1316"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r>
      <w:tr w:rsidR="00A018F2" w:rsidRPr="00A018F2" w:rsidTr="00A018F2">
        <w:trPr>
          <w:trHeight w:val="285"/>
        </w:trPr>
        <w:tc>
          <w:tcPr>
            <w:tcW w:w="1155" w:type="dxa"/>
            <w:tcBorders>
              <w:top w:val="nil"/>
              <w:left w:val="single" w:sz="4" w:space="0" w:color="auto"/>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6530615</w:t>
            </w:r>
          </w:p>
        </w:tc>
        <w:tc>
          <w:tcPr>
            <w:tcW w:w="1475"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Seguimiento</w:t>
            </w:r>
          </w:p>
        </w:tc>
        <w:tc>
          <w:tcPr>
            <w:tcW w:w="1712"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xml:space="preserve"> $          238.556 </w:t>
            </w:r>
          </w:p>
        </w:tc>
        <w:tc>
          <w:tcPr>
            <w:tcW w:w="1713"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ok</w:t>
            </w:r>
          </w:p>
        </w:tc>
        <w:tc>
          <w:tcPr>
            <w:tcW w:w="2020"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c>
          <w:tcPr>
            <w:tcW w:w="1316"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r>
      <w:tr w:rsidR="00A018F2" w:rsidRPr="00A018F2" w:rsidTr="00A018F2">
        <w:trPr>
          <w:trHeight w:val="285"/>
        </w:trPr>
        <w:tc>
          <w:tcPr>
            <w:tcW w:w="1155" w:type="dxa"/>
            <w:tcBorders>
              <w:top w:val="nil"/>
              <w:left w:val="single" w:sz="4" w:space="0" w:color="auto"/>
              <w:bottom w:val="nil"/>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6530626</w:t>
            </w:r>
          </w:p>
        </w:tc>
        <w:tc>
          <w:tcPr>
            <w:tcW w:w="1475"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Evaluación</w:t>
            </w:r>
          </w:p>
        </w:tc>
        <w:tc>
          <w:tcPr>
            <w:tcW w:w="1712"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xml:space="preserve"> $          238.556 </w:t>
            </w:r>
          </w:p>
        </w:tc>
        <w:tc>
          <w:tcPr>
            <w:tcW w:w="1713"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ok</w:t>
            </w:r>
          </w:p>
        </w:tc>
        <w:tc>
          <w:tcPr>
            <w:tcW w:w="2020"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c>
          <w:tcPr>
            <w:tcW w:w="1316"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r>
      <w:tr w:rsidR="00A018F2" w:rsidRPr="00A018F2" w:rsidTr="00A018F2">
        <w:trPr>
          <w:trHeight w:val="285"/>
        </w:trPr>
        <w:tc>
          <w:tcPr>
            <w:tcW w:w="1155" w:type="dxa"/>
            <w:tcBorders>
              <w:top w:val="nil"/>
              <w:left w:val="single" w:sz="4" w:space="0" w:color="auto"/>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6530634</w:t>
            </w:r>
          </w:p>
        </w:tc>
        <w:tc>
          <w:tcPr>
            <w:tcW w:w="1475"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Seguimiento</w:t>
            </w:r>
          </w:p>
        </w:tc>
        <w:tc>
          <w:tcPr>
            <w:tcW w:w="1712"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xml:space="preserve"> $          238.556 </w:t>
            </w:r>
          </w:p>
        </w:tc>
        <w:tc>
          <w:tcPr>
            <w:tcW w:w="1713"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ok</w:t>
            </w:r>
          </w:p>
        </w:tc>
        <w:tc>
          <w:tcPr>
            <w:tcW w:w="2020"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c>
          <w:tcPr>
            <w:tcW w:w="1316"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r>
      <w:tr w:rsidR="00A018F2" w:rsidRPr="00A018F2" w:rsidTr="00A018F2">
        <w:trPr>
          <w:trHeight w:val="285"/>
        </w:trPr>
        <w:tc>
          <w:tcPr>
            <w:tcW w:w="1155" w:type="dxa"/>
            <w:tcBorders>
              <w:top w:val="nil"/>
              <w:left w:val="single" w:sz="4" w:space="0" w:color="auto"/>
              <w:bottom w:val="nil"/>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6530650</w:t>
            </w:r>
          </w:p>
        </w:tc>
        <w:tc>
          <w:tcPr>
            <w:tcW w:w="1475"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Evaluación</w:t>
            </w:r>
          </w:p>
        </w:tc>
        <w:tc>
          <w:tcPr>
            <w:tcW w:w="1712"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xml:space="preserve"> $          643.371 </w:t>
            </w:r>
          </w:p>
        </w:tc>
        <w:tc>
          <w:tcPr>
            <w:tcW w:w="1713"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ok</w:t>
            </w:r>
          </w:p>
        </w:tc>
        <w:tc>
          <w:tcPr>
            <w:tcW w:w="2020"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c>
          <w:tcPr>
            <w:tcW w:w="1316"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r>
      <w:tr w:rsidR="00A018F2" w:rsidRPr="00A018F2" w:rsidTr="00A018F2">
        <w:trPr>
          <w:trHeight w:val="285"/>
        </w:trPr>
        <w:tc>
          <w:tcPr>
            <w:tcW w:w="1155" w:type="dxa"/>
            <w:tcBorders>
              <w:top w:val="nil"/>
              <w:left w:val="single" w:sz="4" w:space="0" w:color="auto"/>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6530652</w:t>
            </w:r>
          </w:p>
        </w:tc>
        <w:tc>
          <w:tcPr>
            <w:tcW w:w="1475"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Seguimiento</w:t>
            </w:r>
          </w:p>
        </w:tc>
        <w:tc>
          <w:tcPr>
            <w:tcW w:w="1712"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xml:space="preserve"> $          557.896 </w:t>
            </w:r>
          </w:p>
        </w:tc>
        <w:tc>
          <w:tcPr>
            <w:tcW w:w="1713"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ok</w:t>
            </w:r>
          </w:p>
        </w:tc>
        <w:tc>
          <w:tcPr>
            <w:tcW w:w="2020"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c>
          <w:tcPr>
            <w:tcW w:w="1316"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r>
      <w:tr w:rsidR="00A018F2" w:rsidRPr="00A018F2" w:rsidTr="00A018F2">
        <w:trPr>
          <w:trHeight w:val="285"/>
        </w:trPr>
        <w:tc>
          <w:tcPr>
            <w:tcW w:w="1155" w:type="dxa"/>
            <w:tcBorders>
              <w:top w:val="nil"/>
              <w:left w:val="single" w:sz="4" w:space="0" w:color="auto"/>
              <w:bottom w:val="nil"/>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6530654</w:t>
            </w:r>
          </w:p>
        </w:tc>
        <w:tc>
          <w:tcPr>
            <w:tcW w:w="1475"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Evaluación</w:t>
            </w:r>
          </w:p>
        </w:tc>
        <w:tc>
          <w:tcPr>
            <w:tcW w:w="1712"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xml:space="preserve"> $          995.674 </w:t>
            </w:r>
          </w:p>
        </w:tc>
        <w:tc>
          <w:tcPr>
            <w:tcW w:w="1713"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ok</w:t>
            </w:r>
          </w:p>
        </w:tc>
        <w:tc>
          <w:tcPr>
            <w:tcW w:w="2020"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c>
          <w:tcPr>
            <w:tcW w:w="1316"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r>
      <w:tr w:rsidR="00A018F2" w:rsidRPr="00A018F2" w:rsidTr="00A018F2">
        <w:trPr>
          <w:trHeight w:val="285"/>
        </w:trPr>
        <w:tc>
          <w:tcPr>
            <w:tcW w:w="1155" w:type="dxa"/>
            <w:tcBorders>
              <w:top w:val="nil"/>
              <w:left w:val="single" w:sz="4" w:space="0" w:color="auto"/>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6530659</w:t>
            </w:r>
          </w:p>
        </w:tc>
        <w:tc>
          <w:tcPr>
            <w:tcW w:w="1475"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Seguimiento</w:t>
            </w:r>
          </w:p>
        </w:tc>
        <w:tc>
          <w:tcPr>
            <w:tcW w:w="1712"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xml:space="preserve"> $          995.674 </w:t>
            </w:r>
          </w:p>
        </w:tc>
        <w:tc>
          <w:tcPr>
            <w:tcW w:w="1713"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ok</w:t>
            </w:r>
          </w:p>
        </w:tc>
        <w:tc>
          <w:tcPr>
            <w:tcW w:w="2020"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c>
          <w:tcPr>
            <w:tcW w:w="1316"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r>
      <w:tr w:rsidR="00A018F2" w:rsidRPr="00A018F2" w:rsidTr="00A018F2">
        <w:trPr>
          <w:trHeight w:val="285"/>
        </w:trPr>
        <w:tc>
          <w:tcPr>
            <w:tcW w:w="1155" w:type="dxa"/>
            <w:tcBorders>
              <w:top w:val="nil"/>
              <w:left w:val="single" w:sz="4" w:space="0" w:color="auto"/>
              <w:bottom w:val="nil"/>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6530663</w:t>
            </w:r>
          </w:p>
        </w:tc>
        <w:tc>
          <w:tcPr>
            <w:tcW w:w="1475"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Evaluación</w:t>
            </w:r>
          </w:p>
        </w:tc>
        <w:tc>
          <w:tcPr>
            <w:tcW w:w="1712"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xml:space="preserve"> $          309.566 </w:t>
            </w:r>
          </w:p>
        </w:tc>
        <w:tc>
          <w:tcPr>
            <w:tcW w:w="1713"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ok</w:t>
            </w:r>
          </w:p>
        </w:tc>
        <w:tc>
          <w:tcPr>
            <w:tcW w:w="2020"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c>
          <w:tcPr>
            <w:tcW w:w="1316"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r>
      <w:tr w:rsidR="00A018F2" w:rsidRPr="00A018F2" w:rsidTr="00A018F2">
        <w:trPr>
          <w:trHeight w:val="285"/>
        </w:trPr>
        <w:tc>
          <w:tcPr>
            <w:tcW w:w="1155" w:type="dxa"/>
            <w:tcBorders>
              <w:top w:val="nil"/>
              <w:left w:val="single" w:sz="4" w:space="0" w:color="auto"/>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6530668</w:t>
            </w:r>
          </w:p>
        </w:tc>
        <w:tc>
          <w:tcPr>
            <w:tcW w:w="1475"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Seguimiento</w:t>
            </w:r>
          </w:p>
        </w:tc>
        <w:tc>
          <w:tcPr>
            <w:tcW w:w="1712"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xml:space="preserve"> $          309.566 </w:t>
            </w:r>
          </w:p>
        </w:tc>
        <w:tc>
          <w:tcPr>
            <w:tcW w:w="1713"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ok</w:t>
            </w:r>
          </w:p>
        </w:tc>
        <w:tc>
          <w:tcPr>
            <w:tcW w:w="2020"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c>
          <w:tcPr>
            <w:tcW w:w="1316"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r>
      <w:tr w:rsidR="00A018F2" w:rsidRPr="00A018F2" w:rsidTr="00A018F2">
        <w:trPr>
          <w:trHeight w:val="285"/>
        </w:trPr>
        <w:tc>
          <w:tcPr>
            <w:tcW w:w="1155" w:type="dxa"/>
            <w:tcBorders>
              <w:top w:val="nil"/>
              <w:left w:val="single" w:sz="4" w:space="0" w:color="auto"/>
              <w:bottom w:val="nil"/>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6530670</w:t>
            </w:r>
          </w:p>
        </w:tc>
        <w:tc>
          <w:tcPr>
            <w:tcW w:w="1475"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Evaluación</w:t>
            </w:r>
          </w:p>
        </w:tc>
        <w:tc>
          <w:tcPr>
            <w:tcW w:w="1712"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xml:space="preserve"> $          501.863 </w:t>
            </w:r>
          </w:p>
        </w:tc>
        <w:tc>
          <w:tcPr>
            <w:tcW w:w="1713"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ok</w:t>
            </w:r>
          </w:p>
        </w:tc>
        <w:tc>
          <w:tcPr>
            <w:tcW w:w="2020"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c>
          <w:tcPr>
            <w:tcW w:w="1316"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r>
      <w:tr w:rsidR="00A018F2" w:rsidRPr="00A018F2" w:rsidTr="00A018F2">
        <w:trPr>
          <w:trHeight w:val="285"/>
        </w:trPr>
        <w:tc>
          <w:tcPr>
            <w:tcW w:w="1155" w:type="dxa"/>
            <w:tcBorders>
              <w:top w:val="nil"/>
              <w:left w:val="single" w:sz="4" w:space="0" w:color="auto"/>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6530672</w:t>
            </w:r>
          </w:p>
        </w:tc>
        <w:tc>
          <w:tcPr>
            <w:tcW w:w="1475"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Seguimiento</w:t>
            </w:r>
          </w:p>
        </w:tc>
        <w:tc>
          <w:tcPr>
            <w:tcW w:w="1712"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xml:space="preserve"> $          501.863 </w:t>
            </w:r>
          </w:p>
        </w:tc>
        <w:tc>
          <w:tcPr>
            <w:tcW w:w="1713"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ok</w:t>
            </w:r>
          </w:p>
        </w:tc>
        <w:tc>
          <w:tcPr>
            <w:tcW w:w="2020"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c>
          <w:tcPr>
            <w:tcW w:w="1316"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r>
      <w:tr w:rsidR="00A018F2" w:rsidRPr="00A018F2" w:rsidTr="00A018F2">
        <w:trPr>
          <w:trHeight w:val="285"/>
        </w:trPr>
        <w:tc>
          <w:tcPr>
            <w:tcW w:w="1155" w:type="dxa"/>
            <w:tcBorders>
              <w:top w:val="nil"/>
              <w:left w:val="single" w:sz="4" w:space="0" w:color="auto"/>
              <w:bottom w:val="nil"/>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6535517</w:t>
            </w:r>
          </w:p>
        </w:tc>
        <w:tc>
          <w:tcPr>
            <w:tcW w:w="1475"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Evaluación</w:t>
            </w:r>
          </w:p>
        </w:tc>
        <w:tc>
          <w:tcPr>
            <w:tcW w:w="1712"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xml:space="preserve"> $          238.556 </w:t>
            </w:r>
          </w:p>
        </w:tc>
        <w:tc>
          <w:tcPr>
            <w:tcW w:w="1713"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ok</w:t>
            </w:r>
          </w:p>
        </w:tc>
        <w:tc>
          <w:tcPr>
            <w:tcW w:w="2020"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c>
          <w:tcPr>
            <w:tcW w:w="1316"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r>
      <w:tr w:rsidR="00A018F2" w:rsidRPr="00A018F2" w:rsidTr="00A018F2">
        <w:trPr>
          <w:trHeight w:val="285"/>
        </w:trPr>
        <w:tc>
          <w:tcPr>
            <w:tcW w:w="1155" w:type="dxa"/>
            <w:tcBorders>
              <w:top w:val="nil"/>
              <w:left w:val="single" w:sz="4" w:space="0" w:color="auto"/>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6535544</w:t>
            </w:r>
          </w:p>
        </w:tc>
        <w:tc>
          <w:tcPr>
            <w:tcW w:w="1475"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Seguimiento</w:t>
            </w:r>
          </w:p>
        </w:tc>
        <w:tc>
          <w:tcPr>
            <w:tcW w:w="1712"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xml:space="preserve"> $          238.556 </w:t>
            </w:r>
          </w:p>
        </w:tc>
        <w:tc>
          <w:tcPr>
            <w:tcW w:w="1713"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ok</w:t>
            </w:r>
          </w:p>
        </w:tc>
        <w:tc>
          <w:tcPr>
            <w:tcW w:w="2020"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c>
          <w:tcPr>
            <w:tcW w:w="1316"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r>
      <w:tr w:rsidR="00A018F2" w:rsidRPr="00A018F2" w:rsidTr="00A018F2">
        <w:trPr>
          <w:trHeight w:val="285"/>
        </w:trPr>
        <w:tc>
          <w:tcPr>
            <w:tcW w:w="1155" w:type="dxa"/>
            <w:tcBorders>
              <w:top w:val="nil"/>
              <w:left w:val="single" w:sz="4" w:space="0" w:color="auto"/>
              <w:bottom w:val="nil"/>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6535545</w:t>
            </w:r>
          </w:p>
        </w:tc>
        <w:tc>
          <w:tcPr>
            <w:tcW w:w="1475"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Evaluación</w:t>
            </w:r>
          </w:p>
        </w:tc>
        <w:tc>
          <w:tcPr>
            <w:tcW w:w="1712"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xml:space="preserve"> $          501.863 </w:t>
            </w:r>
          </w:p>
        </w:tc>
        <w:tc>
          <w:tcPr>
            <w:tcW w:w="1713"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ok</w:t>
            </w:r>
          </w:p>
        </w:tc>
        <w:tc>
          <w:tcPr>
            <w:tcW w:w="2020"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c>
          <w:tcPr>
            <w:tcW w:w="1316"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r>
      <w:tr w:rsidR="00A018F2" w:rsidRPr="00A018F2" w:rsidTr="00A018F2">
        <w:trPr>
          <w:trHeight w:val="285"/>
        </w:trPr>
        <w:tc>
          <w:tcPr>
            <w:tcW w:w="1155" w:type="dxa"/>
            <w:tcBorders>
              <w:top w:val="nil"/>
              <w:left w:val="single" w:sz="4" w:space="0" w:color="auto"/>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6535547</w:t>
            </w:r>
          </w:p>
        </w:tc>
        <w:tc>
          <w:tcPr>
            <w:tcW w:w="1475"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Seguimiento</w:t>
            </w:r>
          </w:p>
        </w:tc>
        <w:tc>
          <w:tcPr>
            <w:tcW w:w="1712"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xml:space="preserve"> $          501.863 </w:t>
            </w:r>
          </w:p>
        </w:tc>
        <w:tc>
          <w:tcPr>
            <w:tcW w:w="1713"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ok</w:t>
            </w:r>
          </w:p>
        </w:tc>
        <w:tc>
          <w:tcPr>
            <w:tcW w:w="2020"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c>
          <w:tcPr>
            <w:tcW w:w="1316"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r>
      <w:tr w:rsidR="00A018F2" w:rsidRPr="00A018F2" w:rsidTr="00A018F2">
        <w:trPr>
          <w:trHeight w:val="285"/>
        </w:trPr>
        <w:tc>
          <w:tcPr>
            <w:tcW w:w="1155" w:type="dxa"/>
            <w:tcBorders>
              <w:top w:val="nil"/>
              <w:left w:val="single" w:sz="4" w:space="0" w:color="auto"/>
              <w:bottom w:val="nil"/>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6535548</w:t>
            </w:r>
          </w:p>
        </w:tc>
        <w:tc>
          <w:tcPr>
            <w:tcW w:w="1475"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Evaluación</w:t>
            </w:r>
          </w:p>
        </w:tc>
        <w:tc>
          <w:tcPr>
            <w:tcW w:w="1712"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xml:space="preserve"> $          238.556 </w:t>
            </w:r>
          </w:p>
        </w:tc>
        <w:tc>
          <w:tcPr>
            <w:tcW w:w="1713"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ok</w:t>
            </w:r>
          </w:p>
        </w:tc>
        <w:tc>
          <w:tcPr>
            <w:tcW w:w="2020"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c>
          <w:tcPr>
            <w:tcW w:w="1316"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r>
      <w:tr w:rsidR="00A018F2" w:rsidRPr="00A018F2" w:rsidTr="00A018F2">
        <w:trPr>
          <w:trHeight w:val="285"/>
        </w:trPr>
        <w:tc>
          <w:tcPr>
            <w:tcW w:w="1155" w:type="dxa"/>
            <w:tcBorders>
              <w:top w:val="nil"/>
              <w:left w:val="single" w:sz="4" w:space="0" w:color="auto"/>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6535549</w:t>
            </w:r>
          </w:p>
        </w:tc>
        <w:tc>
          <w:tcPr>
            <w:tcW w:w="1475"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Seguimiento</w:t>
            </w:r>
          </w:p>
        </w:tc>
        <w:tc>
          <w:tcPr>
            <w:tcW w:w="1712"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xml:space="preserve"> $          238.556 </w:t>
            </w:r>
          </w:p>
        </w:tc>
        <w:tc>
          <w:tcPr>
            <w:tcW w:w="1713"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ok</w:t>
            </w:r>
          </w:p>
        </w:tc>
        <w:tc>
          <w:tcPr>
            <w:tcW w:w="2020"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c>
          <w:tcPr>
            <w:tcW w:w="1316"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r>
      <w:tr w:rsidR="00A018F2" w:rsidRPr="00A018F2" w:rsidTr="00A018F2">
        <w:trPr>
          <w:trHeight w:val="285"/>
        </w:trPr>
        <w:tc>
          <w:tcPr>
            <w:tcW w:w="1155" w:type="dxa"/>
            <w:tcBorders>
              <w:top w:val="nil"/>
              <w:left w:val="single" w:sz="4" w:space="0" w:color="auto"/>
              <w:bottom w:val="nil"/>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6535551</w:t>
            </w:r>
          </w:p>
        </w:tc>
        <w:tc>
          <w:tcPr>
            <w:tcW w:w="1475"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Evaluación</w:t>
            </w:r>
          </w:p>
        </w:tc>
        <w:tc>
          <w:tcPr>
            <w:tcW w:w="1712"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xml:space="preserve"> $          238.556 </w:t>
            </w:r>
          </w:p>
        </w:tc>
        <w:tc>
          <w:tcPr>
            <w:tcW w:w="1713"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ok</w:t>
            </w:r>
          </w:p>
        </w:tc>
        <w:tc>
          <w:tcPr>
            <w:tcW w:w="2020"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c>
          <w:tcPr>
            <w:tcW w:w="1316"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r>
      <w:tr w:rsidR="00A018F2" w:rsidRPr="00A018F2" w:rsidTr="00A018F2">
        <w:trPr>
          <w:trHeight w:val="285"/>
        </w:trPr>
        <w:tc>
          <w:tcPr>
            <w:tcW w:w="1155" w:type="dxa"/>
            <w:tcBorders>
              <w:top w:val="nil"/>
              <w:left w:val="single" w:sz="4" w:space="0" w:color="auto"/>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6535552</w:t>
            </w:r>
          </w:p>
        </w:tc>
        <w:tc>
          <w:tcPr>
            <w:tcW w:w="1475"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Seguimiento</w:t>
            </w:r>
          </w:p>
        </w:tc>
        <w:tc>
          <w:tcPr>
            <w:tcW w:w="1712"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xml:space="preserve"> $          238.556 </w:t>
            </w:r>
          </w:p>
        </w:tc>
        <w:tc>
          <w:tcPr>
            <w:tcW w:w="1713"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ok</w:t>
            </w:r>
          </w:p>
        </w:tc>
        <w:tc>
          <w:tcPr>
            <w:tcW w:w="2020"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c>
          <w:tcPr>
            <w:tcW w:w="1316"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r>
      <w:tr w:rsidR="00A018F2" w:rsidRPr="00A018F2" w:rsidTr="00A018F2">
        <w:trPr>
          <w:trHeight w:val="285"/>
        </w:trPr>
        <w:tc>
          <w:tcPr>
            <w:tcW w:w="1155" w:type="dxa"/>
            <w:tcBorders>
              <w:top w:val="nil"/>
              <w:left w:val="single" w:sz="4" w:space="0" w:color="auto"/>
              <w:bottom w:val="nil"/>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6535553</w:t>
            </w:r>
          </w:p>
        </w:tc>
        <w:tc>
          <w:tcPr>
            <w:tcW w:w="1475"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Evaluación</w:t>
            </w:r>
          </w:p>
        </w:tc>
        <w:tc>
          <w:tcPr>
            <w:tcW w:w="1712"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xml:space="preserve"> $          274.061 </w:t>
            </w:r>
          </w:p>
        </w:tc>
        <w:tc>
          <w:tcPr>
            <w:tcW w:w="1713"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ok</w:t>
            </w:r>
          </w:p>
        </w:tc>
        <w:tc>
          <w:tcPr>
            <w:tcW w:w="2020"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c>
          <w:tcPr>
            <w:tcW w:w="1316"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r>
      <w:tr w:rsidR="00A018F2" w:rsidRPr="00A018F2" w:rsidTr="00A018F2">
        <w:trPr>
          <w:trHeight w:val="285"/>
        </w:trPr>
        <w:tc>
          <w:tcPr>
            <w:tcW w:w="1155" w:type="dxa"/>
            <w:tcBorders>
              <w:top w:val="nil"/>
              <w:left w:val="single" w:sz="4" w:space="0" w:color="auto"/>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6535554</w:t>
            </w:r>
          </w:p>
        </w:tc>
        <w:tc>
          <w:tcPr>
            <w:tcW w:w="1475"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Seguimiento</w:t>
            </w:r>
          </w:p>
        </w:tc>
        <w:tc>
          <w:tcPr>
            <w:tcW w:w="1712"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xml:space="preserve"> $          274.061 </w:t>
            </w:r>
          </w:p>
        </w:tc>
        <w:tc>
          <w:tcPr>
            <w:tcW w:w="1713"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ok</w:t>
            </w:r>
          </w:p>
        </w:tc>
        <w:tc>
          <w:tcPr>
            <w:tcW w:w="2020"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c>
          <w:tcPr>
            <w:tcW w:w="1316" w:type="dxa"/>
            <w:tcBorders>
              <w:top w:val="nil"/>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r>
      <w:tr w:rsidR="00A018F2" w:rsidRPr="00A018F2" w:rsidTr="00A018F2">
        <w:trPr>
          <w:trHeight w:val="285"/>
        </w:trPr>
        <w:tc>
          <w:tcPr>
            <w:tcW w:w="11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lastRenderedPageBreak/>
              <w:t>6535555</w:t>
            </w:r>
          </w:p>
        </w:tc>
        <w:tc>
          <w:tcPr>
            <w:tcW w:w="1475" w:type="dxa"/>
            <w:tcBorders>
              <w:top w:val="single" w:sz="4" w:space="0" w:color="auto"/>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Evaluación</w:t>
            </w:r>
          </w:p>
        </w:tc>
        <w:tc>
          <w:tcPr>
            <w:tcW w:w="1712" w:type="dxa"/>
            <w:tcBorders>
              <w:top w:val="single" w:sz="4" w:space="0" w:color="auto"/>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xml:space="preserve"> $          238.556 </w:t>
            </w:r>
          </w:p>
        </w:tc>
        <w:tc>
          <w:tcPr>
            <w:tcW w:w="1713" w:type="dxa"/>
            <w:tcBorders>
              <w:top w:val="single" w:sz="4" w:space="0" w:color="auto"/>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ok</w:t>
            </w:r>
          </w:p>
        </w:tc>
        <w:tc>
          <w:tcPr>
            <w:tcW w:w="2020" w:type="dxa"/>
            <w:tcBorders>
              <w:top w:val="single" w:sz="4" w:space="0" w:color="auto"/>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c>
          <w:tcPr>
            <w:tcW w:w="1316" w:type="dxa"/>
            <w:tcBorders>
              <w:top w:val="single" w:sz="4" w:space="0" w:color="auto"/>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r>
      <w:tr w:rsidR="00A018F2" w:rsidRPr="00A018F2" w:rsidTr="00A018F2">
        <w:trPr>
          <w:trHeight w:val="285"/>
        </w:trPr>
        <w:tc>
          <w:tcPr>
            <w:tcW w:w="11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6535556</w:t>
            </w:r>
          </w:p>
        </w:tc>
        <w:tc>
          <w:tcPr>
            <w:tcW w:w="1475" w:type="dxa"/>
            <w:tcBorders>
              <w:top w:val="single" w:sz="4" w:space="0" w:color="auto"/>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Seguimiento</w:t>
            </w:r>
          </w:p>
        </w:tc>
        <w:tc>
          <w:tcPr>
            <w:tcW w:w="1712" w:type="dxa"/>
            <w:tcBorders>
              <w:top w:val="single" w:sz="4" w:space="0" w:color="auto"/>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xml:space="preserve"> $          238.556 </w:t>
            </w:r>
          </w:p>
        </w:tc>
        <w:tc>
          <w:tcPr>
            <w:tcW w:w="1713" w:type="dxa"/>
            <w:tcBorders>
              <w:top w:val="single" w:sz="4" w:space="0" w:color="auto"/>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ok</w:t>
            </w:r>
          </w:p>
        </w:tc>
        <w:tc>
          <w:tcPr>
            <w:tcW w:w="2020" w:type="dxa"/>
            <w:tcBorders>
              <w:top w:val="single" w:sz="4" w:space="0" w:color="auto"/>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c>
          <w:tcPr>
            <w:tcW w:w="1316" w:type="dxa"/>
            <w:tcBorders>
              <w:top w:val="single" w:sz="4" w:space="0" w:color="auto"/>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r>
      <w:tr w:rsidR="00A018F2" w:rsidRPr="00A018F2" w:rsidTr="00A018F2">
        <w:trPr>
          <w:trHeight w:val="285"/>
        </w:trPr>
        <w:tc>
          <w:tcPr>
            <w:tcW w:w="1155" w:type="dxa"/>
            <w:tcBorders>
              <w:top w:val="single" w:sz="4" w:space="0" w:color="auto"/>
              <w:left w:val="single" w:sz="4" w:space="0" w:color="auto"/>
              <w:bottom w:val="single" w:sz="4" w:space="0" w:color="auto"/>
              <w:right w:val="single" w:sz="4" w:space="0" w:color="auto"/>
            </w:tcBorders>
            <w:shd w:val="clear" w:color="000000" w:fill="4EA72E"/>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6535559</w:t>
            </w:r>
          </w:p>
        </w:tc>
        <w:tc>
          <w:tcPr>
            <w:tcW w:w="1475" w:type="dxa"/>
            <w:tcBorders>
              <w:top w:val="single" w:sz="4" w:space="0" w:color="auto"/>
              <w:left w:val="nil"/>
              <w:bottom w:val="single" w:sz="4" w:space="0" w:color="auto"/>
              <w:right w:val="single" w:sz="4" w:space="0" w:color="auto"/>
            </w:tcBorders>
            <w:shd w:val="clear" w:color="000000" w:fill="4EA72E"/>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Evaluación</w:t>
            </w:r>
          </w:p>
        </w:tc>
        <w:tc>
          <w:tcPr>
            <w:tcW w:w="1712" w:type="dxa"/>
            <w:tcBorders>
              <w:top w:val="single" w:sz="4" w:space="0" w:color="auto"/>
              <w:left w:val="nil"/>
              <w:bottom w:val="single" w:sz="4" w:space="0" w:color="auto"/>
              <w:right w:val="single" w:sz="4" w:space="0" w:color="auto"/>
            </w:tcBorders>
            <w:shd w:val="clear" w:color="000000" w:fill="4EA72E"/>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xml:space="preserve"> $          238.556 </w:t>
            </w:r>
          </w:p>
        </w:tc>
        <w:tc>
          <w:tcPr>
            <w:tcW w:w="1713" w:type="dxa"/>
            <w:tcBorders>
              <w:top w:val="single" w:sz="4" w:space="0" w:color="auto"/>
              <w:left w:val="nil"/>
              <w:bottom w:val="single" w:sz="4" w:space="0" w:color="auto"/>
              <w:right w:val="single" w:sz="4" w:space="0" w:color="auto"/>
            </w:tcBorders>
            <w:shd w:val="clear" w:color="000000" w:fill="4EA72E"/>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ok</w:t>
            </w:r>
          </w:p>
        </w:tc>
        <w:tc>
          <w:tcPr>
            <w:tcW w:w="2020" w:type="dxa"/>
            <w:tcBorders>
              <w:top w:val="single" w:sz="4" w:space="0" w:color="auto"/>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c>
          <w:tcPr>
            <w:tcW w:w="1316" w:type="dxa"/>
            <w:tcBorders>
              <w:top w:val="single" w:sz="4" w:space="0" w:color="auto"/>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r>
      <w:tr w:rsidR="00A018F2" w:rsidRPr="00A018F2" w:rsidTr="00A018F2">
        <w:trPr>
          <w:trHeight w:val="285"/>
        </w:trPr>
        <w:tc>
          <w:tcPr>
            <w:tcW w:w="1155" w:type="dxa"/>
            <w:tcBorders>
              <w:top w:val="single" w:sz="4" w:space="0" w:color="auto"/>
              <w:left w:val="single" w:sz="4" w:space="0" w:color="auto"/>
              <w:bottom w:val="single" w:sz="4" w:space="0" w:color="auto"/>
              <w:right w:val="single" w:sz="4" w:space="0" w:color="auto"/>
            </w:tcBorders>
            <w:shd w:val="clear" w:color="000000" w:fill="4EA72E"/>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6535560</w:t>
            </w:r>
          </w:p>
        </w:tc>
        <w:tc>
          <w:tcPr>
            <w:tcW w:w="1475" w:type="dxa"/>
            <w:tcBorders>
              <w:top w:val="single" w:sz="4" w:space="0" w:color="auto"/>
              <w:left w:val="nil"/>
              <w:bottom w:val="single" w:sz="4" w:space="0" w:color="auto"/>
              <w:right w:val="single" w:sz="4" w:space="0" w:color="auto"/>
            </w:tcBorders>
            <w:shd w:val="clear" w:color="000000" w:fill="4EA72E"/>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Seguimiento</w:t>
            </w:r>
          </w:p>
        </w:tc>
        <w:tc>
          <w:tcPr>
            <w:tcW w:w="1712" w:type="dxa"/>
            <w:tcBorders>
              <w:top w:val="single" w:sz="4" w:space="0" w:color="auto"/>
              <w:left w:val="nil"/>
              <w:bottom w:val="single" w:sz="4" w:space="0" w:color="auto"/>
              <w:right w:val="single" w:sz="4" w:space="0" w:color="auto"/>
            </w:tcBorders>
            <w:shd w:val="clear" w:color="000000" w:fill="4EA72E"/>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xml:space="preserve"> $          238.556 </w:t>
            </w:r>
          </w:p>
        </w:tc>
        <w:tc>
          <w:tcPr>
            <w:tcW w:w="1713" w:type="dxa"/>
            <w:tcBorders>
              <w:top w:val="single" w:sz="4" w:space="0" w:color="auto"/>
              <w:left w:val="nil"/>
              <w:bottom w:val="single" w:sz="4" w:space="0" w:color="auto"/>
              <w:right w:val="single" w:sz="4" w:space="0" w:color="auto"/>
            </w:tcBorders>
            <w:shd w:val="clear" w:color="000000" w:fill="4EA72E"/>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ok</w:t>
            </w:r>
          </w:p>
        </w:tc>
        <w:tc>
          <w:tcPr>
            <w:tcW w:w="2020" w:type="dxa"/>
            <w:tcBorders>
              <w:top w:val="single" w:sz="4" w:space="0" w:color="auto"/>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c>
          <w:tcPr>
            <w:tcW w:w="1316" w:type="dxa"/>
            <w:tcBorders>
              <w:top w:val="single" w:sz="4" w:space="0" w:color="auto"/>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r>
      <w:tr w:rsidR="00A018F2" w:rsidRPr="00A018F2" w:rsidTr="00A018F2">
        <w:trPr>
          <w:trHeight w:val="285"/>
        </w:trPr>
        <w:tc>
          <w:tcPr>
            <w:tcW w:w="1155" w:type="dxa"/>
            <w:tcBorders>
              <w:top w:val="single" w:sz="4" w:space="0" w:color="auto"/>
              <w:left w:val="single" w:sz="4" w:space="0" w:color="auto"/>
              <w:bottom w:val="single" w:sz="4" w:space="0" w:color="auto"/>
              <w:right w:val="single" w:sz="4" w:space="0" w:color="auto"/>
            </w:tcBorders>
            <w:shd w:val="clear" w:color="000000" w:fill="4EA72E"/>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6535561</w:t>
            </w:r>
          </w:p>
        </w:tc>
        <w:tc>
          <w:tcPr>
            <w:tcW w:w="1475" w:type="dxa"/>
            <w:tcBorders>
              <w:top w:val="single" w:sz="4" w:space="0" w:color="auto"/>
              <w:left w:val="nil"/>
              <w:bottom w:val="single" w:sz="4" w:space="0" w:color="auto"/>
              <w:right w:val="single" w:sz="4" w:space="0" w:color="auto"/>
            </w:tcBorders>
            <w:shd w:val="clear" w:color="000000" w:fill="4EA72E"/>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Evaluación</w:t>
            </w:r>
          </w:p>
        </w:tc>
        <w:tc>
          <w:tcPr>
            <w:tcW w:w="1712" w:type="dxa"/>
            <w:tcBorders>
              <w:top w:val="single" w:sz="4" w:space="0" w:color="auto"/>
              <w:left w:val="nil"/>
              <w:bottom w:val="single" w:sz="4" w:space="0" w:color="auto"/>
              <w:right w:val="single" w:sz="4" w:space="0" w:color="auto"/>
            </w:tcBorders>
            <w:shd w:val="clear" w:color="000000" w:fill="4EA72E"/>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xml:space="preserve"> $       1.241.973 </w:t>
            </w:r>
          </w:p>
        </w:tc>
        <w:tc>
          <w:tcPr>
            <w:tcW w:w="1713" w:type="dxa"/>
            <w:tcBorders>
              <w:top w:val="single" w:sz="4" w:space="0" w:color="auto"/>
              <w:left w:val="nil"/>
              <w:bottom w:val="single" w:sz="4" w:space="0" w:color="auto"/>
              <w:right w:val="single" w:sz="4" w:space="0" w:color="auto"/>
            </w:tcBorders>
            <w:shd w:val="clear" w:color="000000" w:fill="4EA72E"/>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ok</w:t>
            </w:r>
          </w:p>
        </w:tc>
        <w:tc>
          <w:tcPr>
            <w:tcW w:w="2020" w:type="dxa"/>
            <w:tcBorders>
              <w:top w:val="single" w:sz="4" w:space="0" w:color="auto"/>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c>
          <w:tcPr>
            <w:tcW w:w="1316" w:type="dxa"/>
            <w:tcBorders>
              <w:top w:val="single" w:sz="4" w:space="0" w:color="auto"/>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r>
      <w:tr w:rsidR="00A018F2" w:rsidRPr="00A018F2" w:rsidTr="00A018F2">
        <w:trPr>
          <w:trHeight w:val="285"/>
        </w:trPr>
        <w:tc>
          <w:tcPr>
            <w:tcW w:w="1155" w:type="dxa"/>
            <w:tcBorders>
              <w:top w:val="single" w:sz="4" w:space="0" w:color="auto"/>
              <w:left w:val="single" w:sz="4" w:space="0" w:color="auto"/>
              <w:bottom w:val="single" w:sz="4" w:space="0" w:color="auto"/>
              <w:right w:val="single" w:sz="4" w:space="0" w:color="auto"/>
            </w:tcBorders>
            <w:shd w:val="clear" w:color="000000" w:fill="4EA72E"/>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6535562</w:t>
            </w:r>
          </w:p>
        </w:tc>
        <w:tc>
          <w:tcPr>
            <w:tcW w:w="1475" w:type="dxa"/>
            <w:tcBorders>
              <w:top w:val="single" w:sz="4" w:space="0" w:color="auto"/>
              <w:left w:val="nil"/>
              <w:bottom w:val="single" w:sz="4" w:space="0" w:color="auto"/>
              <w:right w:val="single" w:sz="4" w:space="0" w:color="auto"/>
            </w:tcBorders>
            <w:shd w:val="clear" w:color="000000" w:fill="4EA72E"/>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Seguimiento</w:t>
            </w:r>
          </w:p>
        </w:tc>
        <w:tc>
          <w:tcPr>
            <w:tcW w:w="1712" w:type="dxa"/>
            <w:tcBorders>
              <w:top w:val="single" w:sz="4" w:space="0" w:color="auto"/>
              <w:left w:val="nil"/>
              <w:bottom w:val="single" w:sz="4" w:space="0" w:color="auto"/>
              <w:right w:val="single" w:sz="4" w:space="0" w:color="auto"/>
            </w:tcBorders>
            <w:shd w:val="clear" w:color="000000" w:fill="4EA72E"/>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xml:space="preserve"> $       1.241.973 </w:t>
            </w:r>
          </w:p>
        </w:tc>
        <w:tc>
          <w:tcPr>
            <w:tcW w:w="1713" w:type="dxa"/>
            <w:tcBorders>
              <w:top w:val="single" w:sz="4" w:space="0" w:color="auto"/>
              <w:left w:val="nil"/>
              <w:bottom w:val="single" w:sz="4" w:space="0" w:color="auto"/>
              <w:right w:val="single" w:sz="4" w:space="0" w:color="auto"/>
            </w:tcBorders>
            <w:shd w:val="clear" w:color="000000" w:fill="4EA72E"/>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ok</w:t>
            </w:r>
          </w:p>
        </w:tc>
        <w:tc>
          <w:tcPr>
            <w:tcW w:w="2020" w:type="dxa"/>
            <w:tcBorders>
              <w:top w:val="single" w:sz="4" w:space="0" w:color="auto"/>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c>
          <w:tcPr>
            <w:tcW w:w="1316" w:type="dxa"/>
            <w:tcBorders>
              <w:top w:val="single" w:sz="4" w:space="0" w:color="auto"/>
              <w:left w:val="nil"/>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w:t>
            </w:r>
          </w:p>
        </w:tc>
      </w:tr>
      <w:tr w:rsidR="00A018F2" w:rsidRPr="00A018F2" w:rsidTr="00A018F2">
        <w:trPr>
          <w:trHeight w:val="285"/>
        </w:trPr>
        <w:tc>
          <w:tcPr>
            <w:tcW w:w="11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p>
        </w:tc>
        <w:tc>
          <w:tcPr>
            <w:tcW w:w="14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p>
        </w:tc>
        <w:tc>
          <w:tcPr>
            <w:tcW w:w="17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r w:rsidRPr="00A018F2">
              <w:rPr>
                <w:rFonts w:ascii="Arial" w:eastAsia="Arial" w:hAnsi="Arial" w:cs="Arial"/>
                <w:sz w:val="22"/>
                <w:szCs w:val="22"/>
                <w:lang w:val="es-CO" w:eastAsia="es-CO"/>
              </w:rPr>
              <w:t xml:space="preserve"> $     15.103.225 </w:t>
            </w:r>
          </w:p>
        </w:tc>
        <w:tc>
          <w:tcPr>
            <w:tcW w:w="17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p>
        </w:tc>
        <w:tc>
          <w:tcPr>
            <w:tcW w:w="2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p>
        </w:tc>
        <w:tc>
          <w:tcPr>
            <w:tcW w:w="13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018F2" w:rsidRPr="00A018F2" w:rsidRDefault="00A018F2" w:rsidP="00A018F2">
            <w:pPr>
              <w:jc w:val="both"/>
              <w:rPr>
                <w:rFonts w:ascii="Arial" w:eastAsia="Arial" w:hAnsi="Arial" w:cs="Arial"/>
                <w:sz w:val="22"/>
                <w:szCs w:val="22"/>
                <w:lang w:val="es-CO" w:eastAsia="es-CO"/>
              </w:rPr>
            </w:pPr>
          </w:p>
        </w:tc>
      </w:tr>
    </w:tbl>
    <w:p w:rsidR="00A018F2" w:rsidRDefault="00A018F2" w:rsidP="00D05929">
      <w:pPr>
        <w:jc w:val="both"/>
        <w:rPr>
          <w:rFonts w:ascii="Arial" w:eastAsia="Arial" w:hAnsi="Arial" w:cs="Arial"/>
          <w:sz w:val="22"/>
          <w:szCs w:val="22"/>
          <w:lang w:val="es-CO" w:eastAsia="es-CO"/>
        </w:rPr>
      </w:pPr>
    </w:p>
    <w:p w:rsidR="00A018F2" w:rsidRDefault="00A018F2" w:rsidP="00A018F2">
      <w:pPr>
        <w:jc w:val="both"/>
        <w:rPr>
          <w:rFonts w:ascii="Arial" w:eastAsia="Arial" w:hAnsi="Arial" w:cs="Arial"/>
          <w:sz w:val="22"/>
          <w:szCs w:val="22"/>
          <w:lang w:eastAsia="es-CO"/>
        </w:rPr>
      </w:pPr>
      <w:r>
        <w:rPr>
          <w:rFonts w:ascii="Arial" w:eastAsia="Arial" w:hAnsi="Arial" w:cs="Arial"/>
          <w:sz w:val="22"/>
          <w:szCs w:val="22"/>
          <w:lang w:val="es-CO" w:eastAsia="es-CO"/>
        </w:rPr>
        <w:t xml:space="preserve">Así las cosas, </w:t>
      </w:r>
      <w:r w:rsidR="00C13D73" w:rsidRPr="00C13D73">
        <w:rPr>
          <w:rFonts w:ascii="Arial" w:eastAsia="Arial" w:hAnsi="Arial" w:cs="Arial"/>
          <w:sz w:val="22"/>
          <w:szCs w:val="22"/>
          <w:lang w:eastAsia="es-CO"/>
        </w:rPr>
        <w:t>una vez verificado el sistema de información documental de esta entidad se encontró que a través del radicado</w:t>
      </w:r>
      <w:r w:rsidR="00C13D73">
        <w:rPr>
          <w:rFonts w:ascii="Arial" w:eastAsia="Arial" w:hAnsi="Arial" w:cs="Arial"/>
          <w:sz w:val="22"/>
          <w:szCs w:val="22"/>
          <w:lang w:eastAsia="es-CO"/>
        </w:rPr>
        <w:t xml:space="preserve"> No. </w:t>
      </w:r>
      <w:r w:rsidRPr="00A018F2">
        <w:rPr>
          <w:rFonts w:ascii="Arial" w:eastAsia="Arial" w:hAnsi="Arial" w:cs="Arial"/>
          <w:sz w:val="22"/>
          <w:szCs w:val="22"/>
          <w:lang w:eastAsia="es-CO"/>
        </w:rPr>
        <w:t>2025ER192932</w:t>
      </w:r>
      <w:r>
        <w:rPr>
          <w:rFonts w:ascii="Arial" w:eastAsia="Arial" w:hAnsi="Arial" w:cs="Arial"/>
          <w:sz w:val="22"/>
          <w:szCs w:val="22"/>
          <w:lang w:eastAsia="es-CO"/>
        </w:rPr>
        <w:t xml:space="preserve"> del 26 de agosto de 2025, el </w:t>
      </w:r>
      <w:r w:rsidRPr="00A018F2">
        <w:rPr>
          <w:rFonts w:ascii="Arial" w:eastAsia="Arial" w:hAnsi="Arial" w:cs="Arial"/>
          <w:sz w:val="22"/>
          <w:szCs w:val="22"/>
          <w:lang w:eastAsia="es-CO"/>
        </w:rPr>
        <w:t>CONSORCIO HIDROMECANICAS - ECODES CANAL</w:t>
      </w:r>
      <w:r>
        <w:rPr>
          <w:rFonts w:ascii="Arial" w:eastAsia="Arial" w:hAnsi="Arial" w:cs="Arial"/>
          <w:sz w:val="22"/>
          <w:szCs w:val="22"/>
          <w:lang w:eastAsia="es-CO"/>
        </w:rPr>
        <w:t xml:space="preserve"> presentó solicitud de tratamientos silviculturales aportando los recibos </w:t>
      </w:r>
      <w:r w:rsidRPr="00A018F2">
        <w:rPr>
          <w:rFonts w:ascii="Arial" w:eastAsia="Arial" w:hAnsi="Arial" w:cs="Arial"/>
          <w:sz w:val="22"/>
          <w:szCs w:val="22"/>
          <w:lang w:eastAsia="es-CO"/>
        </w:rPr>
        <w:t>6530577</w:t>
      </w:r>
      <w:r>
        <w:rPr>
          <w:rFonts w:ascii="Arial" w:eastAsia="Arial" w:hAnsi="Arial" w:cs="Arial"/>
          <w:sz w:val="22"/>
          <w:szCs w:val="22"/>
          <w:lang w:eastAsia="es-CO"/>
        </w:rPr>
        <w:t xml:space="preserve"> y </w:t>
      </w:r>
      <w:r w:rsidRPr="00A018F2">
        <w:rPr>
          <w:rFonts w:ascii="Arial" w:eastAsia="Arial" w:hAnsi="Arial" w:cs="Arial"/>
          <w:sz w:val="22"/>
          <w:szCs w:val="22"/>
          <w:lang w:eastAsia="es-CO"/>
        </w:rPr>
        <w:t>6530579</w:t>
      </w:r>
      <w:r w:rsidR="00585FC5">
        <w:rPr>
          <w:rFonts w:ascii="Arial" w:eastAsia="Arial" w:hAnsi="Arial" w:cs="Arial"/>
          <w:sz w:val="22"/>
          <w:szCs w:val="22"/>
          <w:lang w:eastAsia="es-CO"/>
        </w:rPr>
        <w:t xml:space="preserve">. Sin embargo, a través del oficio No. </w:t>
      </w:r>
      <w:r w:rsidR="00585FC5" w:rsidRPr="00585FC5">
        <w:rPr>
          <w:rFonts w:ascii="Arial" w:eastAsia="Arial" w:hAnsi="Arial" w:cs="Arial"/>
          <w:sz w:val="22"/>
          <w:szCs w:val="22"/>
          <w:lang w:eastAsia="es-CO"/>
        </w:rPr>
        <w:t>2025EE211118</w:t>
      </w:r>
      <w:r w:rsidR="00585FC5">
        <w:rPr>
          <w:rFonts w:ascii="Arial" w:eastAsia="Arial" w:hAnsi="Arial" w:cs="Arial"/>
          <w:sz w:val="22"/>
          <w:szCs w:val="22"/>
          <w:lang w:eastAsia="es-CO"/>
        </w:rPr>
        <w:t xml:space="preserve"> del 13 de septiembre de 2025, se señaló que </w:t>
      </w:r>
      <w:r w:rsidR="00585FC5" w:rsidRPr="00585FC5">
        <w:rPr>
          <w:rFonts w:ascii="Arial" w:eastAsia="Arial" w:hAnsi="Arial" w:cs="Arial"/>
          <w:sz w:val="22"/>
          <w:szCs w:val="22"/>
          <w:lang w:eastAsia="es-CO"/>
        </w:rPr>
        <w:t>se deb</w:t>
      </w:r>
      <w:r w:rsidR="00585FC5">
        <w:rPr>
          <w:rFonts w:ascii="Arial" w:eastAsia="Arial" w:hAnsi="Arial" w:cs="Arial"/>
          <w:sz w:val="22"/>
          <w:szCs w:val="22"/>
          <w:lang w:eastAsia="es-CO"/>
        </w:rPr>
        <w:t xml:space="preserve">ía </w:t>
      </w:r>
      <w:r w:rsidR="00585FC5" w:rsidRPr="00585FC5">
        <w:rPr>
          <w:rFonts w:ascii="Arial" w:eastAsia="Arial" w:hAnsi="Arial" w:cs="Arial"/>
          <w:sz w:val="22"/>
          <w:szCs w:val="22"/>
          <w:lang w:eastAsia="es-CO"/>
        </w:rPr>
        <w:t>presentar un nuevo recibo por concepto de evaluació</w:t>
      </w:r>
      <w:r w:rsidR="00585FC5">
        <w:rPr>
          <w:rFonts w:ascii="Arial" w:eastAsia="Arial" w:hAnsi="Arial" w:cs="Arial"/>
          <w:sz w:val="22"/>
          <w:szCs w:val="22"/>
          <w:lang w:eastAsia="es-CO"/>
        </w:rPr>
        <w:t xml:space="preserve">n. Por lo tanto, el Consorcio subsanó dicho requerimiento mediante el radicado No. </w:t>
      </w:r>
      <w:r w:rsidR="00585FC5" w:rsidRPr="00585FC5">
        <w:rPr>
          <w:rFonts w:ascii="Arial" w:eastAsia="Arial" w:hAnsi="Arial" w:cs="Arial"/>
          <w:sz w:val="22"/>
          <w:szCs w:val="22"/>
          <w:lang w:eastAsia="es-CO"/>
        </w:rPr>
        <w:t>2025ER243885</w:t>
      </w:r>
      <w:r w:rsidR="00585FC5">
        <w:rPr>
          <w:rFonts w:ascii="Arial" w:eastAsia="Arial" w:hAnsi="Arial" w:cs="Arial"/>
          <w:sz w:val="22"/>
          <w:szCs w:val="22"/>
          <w:lang w:eastAsia="es-CO"/>
        </w:rPr>
        <w:t xml:space="preserve"> del 15 de octubre de 2025, aportando un nuevo recibo.</w:t>
      </w:r>
    </w:p>
    <w:p w:rsidR="00585FC5" w:rsidRDefault="00585FC5" w:rsidP="00A018F2">
      <w:pPr>
        <w:jc w:val="both"/>
        <w:rPr>
          <w:rFonts w:ascii="Arial" w:eastAsia="Arial" w:hAnsi="Arial" w:cs="Arial"/>
          <w:sz w:val="22"/>
          <w:szCs w:val="22"/>
          <w:lang w:eastAsia="es-CO"/>
        </w:rPr>
      </w:pPr>
    </w:p>
    <w:p w:rsidR="00585FC5" w:rsidRDefault="00585FC5" w:rsidP="00A018F2">
      <w:pPr>
        <w:jc w:val="both"/>
        <w:rPr>
          <w:rFonts w:ascii="Arial" w:eastAsia="Arial" w:hAnsi="Arial" w:cs="Arial"/>
          <w:sz w:val="22"/>
          <w:szCs w:val="22"/>
          <w:lang w:eastAsia="es-CO"/>
        </w:rPr>
      </w:pPr>
      <w:r>
        <w:rPr>
          <w:rFonts w:ascii="Arial" w:eastAsia="Arial" w:hAnsi="Arial" w:cs="Arial"/>
          <w:sz w:val="22"/>
          <w:szCs w:val="22"/>
          <w:lang w:eastAsia="es-CO"/>
        </w:rPr>
        <w:t>De acuerdo con lo anterior, hay lugar a realizar al desembolso de los valores consignado</w:t>
      </w:r>
      <w:r w:rsidR="003E611D">
        <w:rPr>
          <w:rFonts w:ascii="Arial" w:eastAsia="Arial" w:hAnsi="Arial" w:cs="Arial"/>
          <w:sz w:val="22"/>
          <w:szCs w:val="22"/>
          <w:lang w:eastAsia="es-CO"/>
        </w:rPr>
        <w:t>s</w:t>
      </w:r>
      <w:r>
        <w:rPr>
          <w:rFonts w:ascii="Arial" w:eastAsia="Arial" w:hAnsi="Arial" w:cs="Arial"/>
          <w:sz w:val="22"/>
          <w:szCs w:val="22"/>
          <w:lang w:eastAsia="es-CO"/>
        </w:rPr>
        <w:t xml:space="preserve"> en los recibos </w:t>
      </w:r>
      <w:r w:rsidRPr="00585FC5">
        <w:rPr>
          <w:rFonts w:ascii="Arial" w:eastAsia="Arial" w:hAnsi="Arial" w:cs="Arial"/>
          <w:sz w:val="22"/>
          <w:szCs w:val="22"/>
          <w:lang w:eastAsia="es-CO"/>
        </w:rPr>
        <w:t>6530577 y 6530579</w:t>
      </w:r>
      <w:r>
        <w:rPr>
          <w:rFonts w:ascii="Arial" w:eastAsia="Arial" w:hAnsi="Arial" w:cs="Arial"/>
          <w:sz w:val="22"/>
          <w:szCs w:val="22"/>
          <w:lang w:eastAsia="es-CO"/>
        </w:rPr>
        <w:t>.</w:t>
      </w:r>
    </w:p>
    <w:p w:rsidR="00A018F2" w:rsidRDefault="00A018F2" w:rsidP="00D05929">
      <w:pPr>
        <w:jc w:val="both"/>
        <w:rPr>
          <w:rFonts w:ascii="Arial" w:eastAsia="Arial" w:hAnsi="Arial" w:cs="Arial"/>
          <w:sz w:val="22"/>
          <w:szCs w:val="22"/>
          <w:lang w:eastAsia="es-CO"/>
        </w:rPr>
      </w:pPr>
    </w:p>
    <w:p w:rsidR="00332160" w:rsidRPr="00585FC5" w:rsidRDefault="00585FC5" w:rsidP="00D05929">
      <w:pPr>
        <w:jc w:val="both"/>
        <w:rPr>
          <w:rFonts w:ascii="Arial" w:eastAsia="Arial" w:hAnsi="Arial" w:cs="Arial"/>
          <w:sz w:val="22"/>
          <w:szCs w:val="22"/>
          <w:lang w:eastAsia="es-CO"/>
        </w:rPr>
      </w:pPr>
      <w:r>
        <w:rPr>
          <w:rFonts w:ascii="Arial" w:eastAsia="Arial" w:hAnsi="Arial" w:cs="Arial"/>
          <w:sz w:val="22"/>
          <w:szCs w:val="22"/>
          <w:lang w:eastAsia="es-CO"/>
        </w:rPr>
        <w:t xml:space="preserve">Ahora bien, frente a los demás recibos, estos </w:t>
      </w:r>
      <w:r w:rsidR="00332160" w:rsidRPr="00332160">
        <w:rPr>
          <w:rFonts w:ascii="Arial" w:eastAsia="Arial" w:hAnsi="Arial" w:cs="Arial"/>
          <w:sz w:val="22"/>
          <w:szCs w:val="22"/>
          <w:lang w:eastAsia="es-CO"/>
        </w:rPr>
        <w:t>no se enc</w:t>
      </w:r>
      <w:r>
        <w:rPr>
          <w:rFonts w:ascii="Arial" w:eastAsia="Arial" w:hAnsi="Arial" w:cs="Arial"/>
          <w:sz w:val="22"/>
          <w:szCs w:val="22"/>
          <w:lang w:eastAsia="es-CO"/>
        </w:rPr>
        <w:t>ontraron</w:t>
      </w:r>
      <w:r w:rsidR="00332160" w:rsidRPr="00332160">
        <w:rPr>
          <w:rFonts w:ascii="Arial" w:eastAsia="Arial" w:hAnsi="Arial" w:cs="Arial"/>
          <w:sz w:val="22"/>
          <w:szCs w:val="22"/>
          <w:lang w:eastAsia="es-CO"/>
        </w:rPr>
        <w:t xml:space="preserve"> </w:t>
      </w:r>
      <w:r w:rsidR="00332160">
        <w:rPr>
          <w:rFonts w:ascii="Arial" w:eastAsia="Arial" w:hAnsi="Arial" w:cs="Arial"/>
          <w:sz w:val="22"/>
          <w:szCs w:val="22"/>
          <w:lang w:eastAsia="es-CO"/>
        </w:rPr>
        <w:t>vinculado</w:t>
      </w:r>
      <w:r>
        <w:rPr>
          <w:rFonts w:ascii="Arial" w:eastAsia="Arial" w:hAnsi="Arial" w:cs="Arial"/>
          <w:sz w:val="22"/>
          <w:szCs w:val="22"/>
          <w:lang w:eastAsia="es-CO"/>
        </w:rPr>
        <w:t>s</w:t>
      </w:r>
      <w:r w:rsidR="00332160">
        <w:rPr>
          <w:rFonts w:ascii="Arial" w:eastAsia="Arial" w:hAnsi="Arial" w:cs="Arial"/>
          <w:sz w:val="22"/>
          <w:szCs w:val="22"/>
          <w:lang w:eastAsia="es-CO"/>
        </w:rPr>
        <w:t xml:space="preserve"> a </w:t>
      </w:r>
      <w:r>
        <w:rPr>
          <w:rFonts w:ascii="Arial" w:eastAsia="Arial" w:hAnsi="Arial" w:cs="Arial"/>
          <w:sz w:val="22"/>
          <w:szCs w:val="22"/>
          <w:lang w:eastAsia="es-CO"/>
        </w:rPr>
        <w:t>ninguna</w:t>
      </w:r>
      <w:r w:rsidR="00332160">
        <w:rPr>
          <w:rFonts w:ascii="Arial" w:eastAsia="Arial" w:hAnsi="Arial" w:cs="Arial"/>
          <w:sz w:val="22"/>
          <w:szCs w:val="22"/>
          <w:lang w:eastAsia="es-CO"/>
        </w:rPr>
        <w:t xml:space="preserve"> solicitud ni tampoco </w:t>
      </w:r>
      <w:r w:rsidR="00BC693D">
        <w:rPr>
          <w:rFonts w:ascii="Arial" w:eastAsia="Arial" w:hAnsi="Arial" w:cs="Arial"/>
          <w:sz w:val="22"/>
          <w:szCs w:val="22"/>
          <w:lang w:eastAsia="es-CO"/>
        </w:rPr>
        <w:t>está</w:t>
      </w:r>
      <w:r>
        <w:rPr>
          <w:rFonts w:ascii="Arial" w:eastAsia="Arial" w:hAnsi="Arial" w:cs="Arial"/>
          <w:sz w:val="22"/>
          <w:szCs w:val="22"/>
          <w:lang w:eastAsia="es-CO"/>
        </w:rPr>
        <w:t>n</w:t>
      </w:r>
      <w:r w:rsidR="00332160">
        <w:rPr>
          <w:rFonts w:ascii="Arial" w:eastAsia="Arial" w:hAnsi="Arial" w:cs="Arial"/>
          <w:sz w:val="22"/>
          <w:szCs w:val="22"/>
          <w:lang w:eastAsia="es-CO"/>
        </w:rPr>
        <w:t xml:space="preserve"> relacionado</w:t>
      </w:r>
      <w:r>
        <w:rPr>
          <w:rFonts w:ascii="Arial" w:eastAsia="Arial" w:hAnsi="Arial" w:cs="Arial"/>
          <w:sz w:val="22"/>
          <w:szCs w:val="22"/>
          <w:lang w:eastAsia="es-CO"/>
        </w:rPr>
        <w:t>s</w:t>
      </w:r>
      <w:r w:rsidR="00332160">
        <w:rPr>
          <w:rFonts w:ascii="Arial" w:eastAsia="Arial" w:hAnsi="Arial" w:cs="Arial"/>
          <w:sz w:val="22"/>
          <w:szCs w:val="22"/>
          <w:lang w:eastAsia="es-CO"/>
        </w:rPr>
        <w:t xml:space="preserve"> con ningún trámite silvicultural.</w:t>
      </w:r>
      <w:r>
        <w:rPr>
          <w:rFonts w:ascii="Arial" w:eastAsia="Arial" w:hAnsi="Arial" w:cs="Arial"/>
          <w:sz w:val="22"/>
          <w:szCs w:val="22"/>
          <w:lang w:eastAsia="es-CO"/>
        </w:rPr>
        <w:t xml:space="preserve"> Por lo tanto, </w:t>
      </w:r>
      <w:r w:rsidR="00332160">
        <w:rPr>
          <w:rFonts w:ascii="Arial" w:eastAsia="Arial" w:hAnsi="Arial" w:cs="Arial"/>
          <w:sz w:val="22"/>
          <w:szCs w:val="22"/>
          <w:lang w:eastAsia="es-CO"/>
        </w:rPr>
        <w:t>habría lugar al desembolso solicitado</w:t>
      </w:r>
      <w:r w:rsidR="00BC693D">
        <w:rPr>
          <w:rFonts w:ascii="Arial" w:eastAsia="Arial" w:hAnsi="Arial" w:cs="Arial"/>
          <w:sz w:val="22"/>
          <w:szCs w:val="22"/>
          <w:lang w:eastAsia="es-CO"/>
        </w:rPr>
        <w:t>,</w:t>
      </w:r>
      <w:r w:rsidR="00332160">
        <w:rPr>
          <w:rFonts w:ascii="Arial" w:eastAsia="Arial" w:hAnsi="Arial" w:cs="Arial"/>
          <w:sz w:val="22"/>
          <w:szCs w:val="22"/>
          <w:lang w:eastAsia="es-CO"/>
        </w:rPr>
        <w:t xml:space="preserve"> </w:t>
      </w:r>
      <w:r w:rsidR="00BC693D">
        <w:rPr>
          <w:rFonts w:ascii="Arial" w:eastAsia="Arial" w:hAnsi="Arial" w:cs="Arial"/>
          <w:sz w:val="22"/>
          <w:szCs w:val="22"/>
          <w:lang w:eastAsia="es-CO"/>
        </w:rPr>
        <w:t>una vez se tenga la completitud de los documentos y requisitos para adelantar el trámite de devolución de ingresos conforme los lineamientos estable</w:t>
      </w:r>
      <w:bookmarkStart w:id="2" w:name="_GoBack"/>
      <w:bookmarkEnd w:id="2"/>
      <w:r w:rsidR="00BC693D">
        <w:rPr>
          <w:rFonts w:ascii="Arial" w:eastAsia="Arial" w:hAnsi="Arial" w:cs="Arial"/>
          <w:sz w:val="22"/>
          <w:szCs w:val="22"/>
          <w:lang w:eastAsia="es-CO"/>
        </w:rPr>
        <w:t>cidos por la Subdirección Financiera de la Secretaría Distrital de Ambiente.</w:t>
      </w:r>
    </w:p>
    <w:p w:rsidR="00D05929" w:rsidRPr="00D05929" w:rsidRDefault="00D05929" w:rsidP="00D05929">
      <w:pPr>
        <w:ind w:right="48"/>
        <w:jc w:val="both"/>
        <w:rPr>
          <w:rFonts w:ascii="Arial" w:eastAsia="Arial" w:hAnsi="Arial" w:cs="Arial"/>
          <w:sz w:val="22"/>
          <w:szCs w:val="22"/>
          <w:lang w:val="es-CO" w:eastAsia="es-CO"/>
        </w:rPr>
      </w:pPr>
    </w:p>
    <w:p w:rsidR="00D05929" w:rsidRPr="00D05929" w:rsidRDefault="00D05929" w:rsidP="00D05929">
      <w:pPr>
        <w:ind w:right="48"/>
        <w:jc w:val="both"/>
        <w:rPr>
          <w:rFonts w:ascii="Arial" w:eastAsia="Arial" w:hAnsi="Arial" w:cs="Arial"/>
          <w:sz w:val="22"/>
          <w:szCs w:val="22"/>
          <w:lang w:val="es-CO" w:eastAsia="es-CO"/>
        </w:rPr>
      </w:pPr>
      <w:r w:rsidRPr="00D05929">
        <w:rPr>
          <w:rFonts w:ascii="Arial" w:eastAsia="Arial" w:hAnsi="Arial" w:cs="Arial"/>
          <w:sz w:val="22"/>
          <w:szCs w:val="22"/>
          <w:lang w:val="es-CO" w:eastAsia="es-CO"/>
        </w:rPr>
        <w:t xml:space="preserve">En caso de requerir información adicional. Puede acercarse a la ventanilla de atención al ciudadano en nuestra sede ubicada en la Avenida Caracas No. 54 – 38, Teléfono 3778899 o a través del enlace: </w:t>
      </w:r>
      <w:hyperlink r:id="rId10" w:history="1">
        <w:r w:rsidRPr="00D05929">
          <w:rPr>
            <w:rFonts w:ascii="Arial" w:eastAsia="Arial" w:hAnsi="Arial" w:cs="Arial"/>
            <w:color w:val="0000FF"/>
            <w:sz w:val="22"/>
            <w:szCs w:val="22"/>
            <w:u w:val="single"/>
            <w:lang w:val="es-CO" w:eastAsia="es-CO"/>
          </w:rPr>
          <w:t>http://www.secretariadeambiente.gov.co/ventanillavirtual/app</w:t>
        </w:r>
      </w:hyperlink>
      <w:r w:rsidRPr="00D05929">
        <w:rPr>
          <w:rFonts w:ascii="Arial" w:eastAsia="Arial" w:hAnsi="Arial" w:cs="Arial"/>
          <w:sz w:val="22"/>
          <w:szCs w:val="22"/>
          <w:lang w:val="es-CO" w:eastAsia="es-CO"/>
        </w:rPr>
        <w:t xml:space="preserve">. </w:t>
      </w:r>
    </w:p>
    <w:p w:rsidR="00A24136" w:rsidRPr="004D782F" w:rsidRDefault="00A24136">
      <w:pPr>
        <w:rPr>
          <w:rFonts w:ascii="Arial" w:hAnsi="Arial" w:cs="Arial"/>
          <w:b/>
          <w:sz w:val="22"/>
          <w:szCs w:val="22"/>
          <w:lang w:val="es-ES"/>
        </w:rPr>
      </w:pPr>
    </w:p>
    <w:p w:rsidR="00610533" w:rsidRDefault="00B77FAF" w:rsidP="004E512E">
      <w:pPr>
        <w:tabs>
          <w:tab w:val="left" w:pos="567"/>
        </w:tabs>
      </w:pPr>
      <w:r w:rsidRPr="00FA5680">
        <w:rPr>
          <w:rFonts w:ascii="Arial" w:hAnsi="Arial" w:cs="Arial"/>
          <w:sz w:val="22"/>
          <w:szCs w:val="22"/>
        </w:rPr>
        <w:t>Atentamente,</w:t>
      </w:r>
    </w:p>
    <w:p w:rsidR="00244804" w:rsidRDefault="00244804" w:rsidP="004E512E">
      <w:pPr>
        <w:tabs>
          <w:tab w:val="left" w:pos="567"/>
        </w:tabs>
      </w:pPr>
    </w:p>
    <w:p w:rsidR="00244804" w:rsidRDefault="00244804" w:rsidP="00E12789">
      <w:pPr>
        <w:tabs>
          <w:tab w:val="center" w:pos="4420"/>
        </w:tabs>
        <w:rPr>
          <w:rFonts w:ascii="Arial" w:hAnsi="Arial" w:cs="Arial"/>
          <w:sz w:val="22"/>
          <w:szCs w:val="22"/>
        </w:rPr>
      </w:pPr>
    </w:p>
    <w:p w:rsidR="006E3F9A" w:rsidRDefault="006E3F9A" w:rsidP="006E3F9A">
      <w:pPr>
        <w:tabs>
          <w:tab w:val="center" w:pos="4420"/>
        </w:tabs>
        <w:jc w:val="both"/>
        <w:rPr>
          <w:rFonts w:ascii="Arial" w:hAnsi="Arial" w:cs="Arial"/>
          <w:sz w:val="22"/>
          <w:szCs w:val="22"/>
        </w:rPr>
        <w:sectPr w:rsidR="006E3F9A" w:rsidSect="004B394D">
          <w:type w:val="continuous"/>
          <w:pgSz w:w="12242" w:h="15842" w:code="1"/>
          <w:pgMar w:top="2268" w:right="1418" w:bottom="2268" w:left="1418" w:header="709" w:footer="958" w:gutter="0"/>
          <w:cols w:space="708"/>
          <w:formProt w:val="0"/>
          <w:docGrid w:linePitch="360"/>
        </w:sectPr>
      </w:pPr>
    </w:p>
    <w:p w:rsidR="004E512E" w:rsidRPr="00D04F79" w:rsidRDefault="00B77FAF" w:rsidP="00DA7AE3">
      <w:pPr>
        <w:jc w:val="center"/>
        <w:rPr>
          <w:rFonts w:ascii="Arial" w:hAnsi="Arial" w:cs="Arial"/>
          <w:b/>
        </w:rPr>
      </w:pPr>
      <w:bookmarkStart w:id="3" w:name="gdocs_nomfir"/>
      <w:r w:rsidRPr="00D04F79">
        <w:rPr>
          <w:rFonts w:ascii="Arial" w:hAnsi="Arial" w:cs="Arial"/>
          <w:b/>
        </w:rPr>
        <w:t>NOMBRE DEL REMITENTE</w:t>
      </w:r>
      <w:bookmarkEnd w:id="3"/>
    </w:p>
    <w:p w:rsidR="00367C48" w:rsidRDefault="00B77FAF" w:rsidP="00DA7AE3">
      <w:pPr>
        <w:jc w:val="center"/>
        <w:rPr>
          <w:rFonts w:ascii="Arial" w:hAnsi="Arial" w:cs="Arial"/>
          <w:b/>
        </w:rPr>
      </w:pPr>
      <w:bookmarkStart w:id="4" w:name="gdocs_dependencia"/>
      <w:r>
        <w:rPr>
          <w:rFonts w:ascii="Arial" w:hAnsi="Arial" w:cs="Arial"/>
          <w:b/>
        </w:rPr>
        <w:t>DEPENDENCIA</w:t>
      </w:r>
      <w:bookmarkEnd w:id="4"/>
    </w:p>
    <w:p w:rsidR="005035D4" w:rsidRDefault="005035D4" w:rsidP="00367C48">
      <w:pPr>
        <w:rPr>
          <w:rFonts w:ascii="Arial" w:hAnsi="Arial" w:cs="Arial"/>
          <w:b/>
        </w:rPr>
      </w:pPr>
    </w:p>
    <w:p w:rsidR="005E3C67" w:rsidRDefault="005E3C67" w:rsidP="00367C48">
      <w:pPr>
        <w:rPr>
          <w:rFonts w:ascii="Arial" w:hAnsi="Arial" w:cs="Arial"/>
          <w:b/>
        </w:rPr>
        <w:sectPr w:rsidR="005E3C67" w:rsidSect="004B394D">
          <w:type w:val="continuous"/>
          <w:pgSz w:w="12242" w:h="15842" w:code="1"/>
          <w:pgMar w:top="2268" w:right="1418" w:bottom="2268" w:left="1418" w:header="709" w:footer="958" w:gutter="0"/>
          <w:cols w:space="708"/>
          <w:docGrid w:linePitch="360"/>
        </w:sectPr>
      </w:pPr>
    </w:p>
    <w:p w:rsidR="003928C0" w:rsidRDefault="003928C0" w:rsidP="00BF522C">
      <w:pPr>
        <w:rPr>
          <w:sz w:val="16"/>
          <w:szCs w:val="16"/>
        </w:rPr>
        <w:sectPr w:rsidR="003928C0" w:rsidSect="004B394D">
          <w:type w:val="continuous"/>
          <w:pgSz w:w="12242" w:h="15842" w:code="1"/>
          <w:pgMar w:top="2268" w:right="1418" w:bottom="2268" w:left="1418" w:header="709" w:footer="958" w:gutter="0"/>
          <w:cols w:space="708"/>
          <w:formProt w:val="0"/>
          <w:docGrid w:linePitch="360"/>
        </w:sectPr>
      </w:pPr>
    </w:p>
    <w:p w:rsidR="006E3F9A" w:rsidRPr="00D4501C" w:rsidRDefault="00B77FAF" w:rsidP="006E3F9A">
      <w:pPr>
        <w:rPr>
          <w:rFonts w:ascii="Arial" w:hAnsi="Arial" w:cs="Arial"/>
          <w:i/>
          <w:sz w:val="14"/>
          <w:szCs w:val="14"/>
        </w:rPr>
      </w:pPr>
      <w:r w:rsidRPr="00D4501C">
        <w:rPr>
          <w:rFonts w:ascii="Arial" w:hAnsi="Arial" w:cs="Arial"/>
          <w:i/>
          <w:sz w:val="14"/>
          <w:szCs w:val="14"/>
        </w:rPr>
        <w:t>Proyectó:</w:t>
      </w:r>
      <w:r w:rsidRPr="00D4501C">
        <w:rPr>
          <w:rFonts w:ascii="Arial" w:hAnsi="Arial" w:cs="Arial"/>
          <w:i/>
          <w:sz w:val="14"/>
          <w:szCs w:val="14"/>
        </w:rPr>
        <w:tab/>
      </w:r>
      <w:bookmarkStart w:id="5" w:name="proyecto"/>
      <w:r w:rsidRPr="00D4501C">
        <w:rPr>
          <w:rFonts w:ascii="Arial" w:hAnsi="Arial" w:cs="Arial"/>
          <w:i/>
          <w:sz w:val="14"/>
          <w:szCs w:val="14"/>
        </w:rPr>
        <w:t>DIANA YADIRA GARCIA ROZO</w:t>
      </w:r>
      <w:bookmarkEnd w:id="5"/>
    </w:p>
    <w:p w:rsidR="00D4501C" w:rsidRPr="00D4501C" w:rsidRDefault="00B77FAF" w:rsidP="006E3F9A">
      <w:pPr>
        <w:rPr>
          <w:rFonts w:ascii="Arial" w:hAnsi="Arial" w:cs="Arial"/>
          <w:i/>
          <w:sz w:val="14"/>
          <w:szCs w:val="14"/>
        </w:rPr>
      </w:pPr>
      <w:r w:rsidRPr="00D4501C">
        <w:rPr>
          <w:rFonts w:ascii="Arial" w:hAnsi="Arial" w:cs="Arial"/>
          <w:i/>
          <w:sz w:val="14"/>
          <w:szCs w:val="14"/>
        </w:rPr>
        <w:t xml:space="preserve">Revisó: </w:t>
      </w:r>
      <w:r w:rsidRPr="00D4501C">
        <w:rPr>
          <w:rFonts w:ascii="Arial" w:hAnsi="Arial" w:cs="Arial"/>
          <w:i/>
          <w:sz w:val="14"/>
          <w:szCs w:val="14"/>
        </w:rPr>
        <w:tab/>
      </w:r>
      <w:bookmarkStart w:id="6" w:name="reviso"/>
      <w:r>
        <w:rPr>
          <w:rFonts w:ascii="Arial" w:hAnsi="Arial" w:cs="Arial"/>
          <w:i/>
          <w:sz w:val="14"/>
          <w:szCs w:val="14"/>
        </w:rPr>
        <w:t xml:space="preserve">  </w:t>
      </w:r>
      <w:bookmarkEnd w:id="6"/>
    </w:p>
    <w:p w:rsidR="00D4501C" w:rsidRPr="00D4501C" w:rsidRDefault="00B77FAF" w:rsidP="006E3F9A">
      <w:pPr>
        <w:rPr>
          <w:sz w:val="14"/>
          <w:szCs w:val="14"/>
        </w:rPr>
      </w:pPr>
      <w:r w:rsidRPr="00D4501C">
        <w:rPr>
          <w:rFonts w:ascii="Arial" w:hAnsi="Arial" w:cs="Arial"/>
          <w:i/>
          <w:sz w:val="14"/>
          <w:szCs w:val="14"/>
        </w:rPr>
        <w:tab/>
      </w:r>
      <w:bookmarkStart w:id="7" w:name="reviso1"/>
      <w:r>
        <w:rPr>
          <w:rFonts w:ascii="Arial" w:hAnsi="Arial" w:cs="Arial"/>
          <w:i/>
          <w:sz w:val="14"/>
          <w:szCs w:val="14"/>
        </w:rPr>
        <w:t xml:space="preserve">  </w:t>
      </w:r>
      <w:bookmarkEnd w:id="7"/>
    </w:p>
    <w:p w:rsidR="006E3F9A" w:rsidRDefault="00B77FAF" w:rsidP="00BF522C">
      <w:pPr>
        <w:rPr>
          <w:rFonts w:ascii="Arial" w:hAnsi="Arial" w:cs="Arial"/>
          <w:i/>
          <w:sz w:val="14"/>
          <w:szCs w:val="14"/>
        </w:rPr>
      </w:pPr>
      <w:r>
        <w:rPr>
          <w:rFonts w:ascii="Arial" w:hAnsi="Arial" w:cs="Arial"/>
          <w:i/>
          <w:sz w:val="14"/>
          <w:szCs w:val="14"/>
        </w:rPr>
        <w:t xml:space="preserve">Aprobó: </w:t>
      </w:r>
      <w:r>
        <w:rPr>
          <w:rFonts w:ascii="Arial" w:hAnsi="Arial" w:cs="Arial"/>
          <w:i/>
          <w:sz w:val="14"/>
          <w:szCs w:val="14"/>
        </w:rPr>
        <w:tab/>
      </w:r>
      <w:bookmarkStart w:id="8" w:name="aprobo"/>
      <w:r>
        <w:rPr>
          <w:rFonts w:ascii="Arial" w:hAnsi="Arial" w:cs="Arial"/>
          <w:i/>
          <w:sz w:val="14"/>
          <w:szCs w:val="14"/>
        </w:rPr>
        <w:t xml:space="preserve">  </w:t>
      </w:r>
      <w:bookmarkEnd w:id="8"/>
    </w:p>
    <w:p w:rsidR="00FB2476" w:rsidRDefault="00FB2476" w:rsidP="00BF522C">
      <w:pPr>
        <w:rPr>
          <w:rFonts w:ascii="Arial" w:hAnsi="Arial" w:cs="Arial"/>
          <w:i/>
          <w:sz w:val="14"/>
          <w:szCs w:val="14"/>
        </w:rPr>
      </w:pPr>
    </w:p>
    <w:p w:rsidR="00FB2476" w:rsidRPr="00D4501C" w:rsidRDefault="00FB2476" w:rsidP="00BF522C">
      <w:pPr>
        <w:rPr>
          <w:rFonts w:ascii="Arial" w:hAnsi="Arial" w:cs="Arial"/>
          <w:i/>
          <w:sz w:val="14"/>
          <w:szCs w:val="14"/>
        </w:rPr>
        <w:sectPr w:rsidR="00FB2476" w:rsidRPr="00D4501C" w:rsidSect="004B394D">
          <w:type w:val="continuous"/>
          <w:pgSz w:w="12242" w:h="15842" w:code="1"/>
          <w:pgMar w:top="2268" w:right="1418" w:bottom="2268" w:left="1418" w:header="709" w:footer="958" w:gutter="0"/>
          <w:cols w:space="708"/>
          <w:docGrid w:linePitch="360"/>
        </w:sectPr>
      </w:pPr>
    </w:p>
    <w:p w:rsidR="00BF522C" w:rsidRPr="00D4501C" w:rsidRDefault="00BF522C" w:rsidP="00BF522C">
      <w:pPr>
        <w:rPr>
          <w:sz w:val="14"/>
          <w:szCs w:val="14"/>
        </w:rPr>
      </w:pPr>
    </w:p>
    <w:sectPr w:rsidR="00BF522C" w:rsidRPr="00D4501C" w:rsidSect="004B394D">
      <w:type w:val="continuous"/>
      <w:pgSz w:w="12242" w:h="15842" w:code="1"/>
      <w:pgMar w:top="2268" w:right="1418" w:bottom="2268" w:left="1418" w:header="709" w:footer="95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86DAE" w:rsidRDefault="00386DAE">
      <w:r>
        <w:separator/>
      </w:r>
    </w:p>
  </w:endnote>
  <w:endnote w:type="continuationSeparator" w:id="0">
    <w:p w:rsidR="00386DAE" w:rsidRDefault="00386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76B39" w:rsidRPr="00D5747F" w:rsidRDefault="00776B39" w:rsidP="006E3F9A">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0A487E">
      <w:trPr>
        <w:trHeight w:val="1320"/>
      </w:trPr>
      <w:tc>
        <w:tcPr>
          <w:tcW w:w="4824" w:type="dxa"/>
          <w:tcMar>
            <w:top w:w="0" w:type="dxa"/>
            <w:left w:w="0" w:type="dxa"/>
            <w:bottom w:w="0" w:type="dxa"/>
            <w:right w:w="0" w:type="dxa"/>
          </w:tcMar>
          <w:vAlign w:val="center"/>
        </w:tcPr>
        <w:p w:rsidR="000A487E" w:rsidRDefault="00B77FAF">
          <w:pPr>
            <w:pStyle w:val="Normal0"/>
          </w:pPr>
          <w:r>
            <w:fldChar w:fldCharType="begin"/>
          </w:r>
          <w:r>
            <w:instrText xml:space="preserve"> INCLUDEPICTURE  "ooxWord://media/image1.JPEG" \* MERGEFORMATINET </w:instrText>
          </w:r>
          <w:r>
            <w:fldChar w:fldCharType="separate"/>
          </w:r>
          <w:r w:rsidR="003F1C81">
            <w:fldChar w:fldCharType="begin"/>
          </w:r>
          <w:r w:rsidR="003F1C81">
            <w:instrText xml:space="preserve"> INCLUDEPICTURE  "ooxWord://media/image1.JPEG" \* MERGEFORMATINET </w:instrText>
          </w:r>
          <w:r w:rsidR="003F1C81">
            <w:fldChar w:fldCharType="separate"/>
          </w:r>
          <w:r w:rsidR="00386DAE">
            <w:fldChar w:fldCharType="begin"/>
          </w:r>
          <w:r w:rsidR="00386DAE">
            <w:instrText xml:space="preserve"> </w:instrText>
          </w:r>
          <w:r w:rsidR="00386DAE">
            <w:instrText>INCLUDEPICTURE  "ooxWord://media/image1.JPEG" \* MERGEFORMATINET</w:instrText>
          </w:r>
          <w:r w:rsidR="00386DAE">
            <w:instrText xml:space="preserve"> </w:instrText>
          </w:r>
          <w:r w:rsidR="00386DAE">
            <w:fldChar w:fldCharType="separate"/>
          </w:r>
          <w:r w:rsidR="00A018F2">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75pt;height:57.75pt">
                <v:imagedata r:id="rId1" r:href="rId2"/>
              </v:shape>
            </w:pict>
          </w:r>
          <w:r w:rsidR="00386DAE">
            <w:fldChar w:fldCharType="end"/>
          </w:r>
          <w:r w:rsidR="003F1C81">
            <w:fldChar w:fldCharType="end"/>
          </w:r>
          <w:r>
            <w:fldChar w:fldCharType="end"/>
          </w:r>
        </w:p>
      </w:tc>
      <w:tc>
        <w:tcPr>
          <w:tcW w:w="4560" w:type="dxa"/>
          <w:tcMar>
            <w:top w:w="0" w:type="dxa"/>
            <w:left w:w="0" w:type="dxa"/>
            <w:bottom w:w="0" w:type="dxa"/>
            <w:right w:w="0" w:type="dxa"/>
          </w:tcMar>
          <w:vAlign w:val="center"/>
        </w:tcPr>
        <w:p w:rsidR="000A487E" w:rsidRDefault="00B77FAF">
          <w:pPr>
            <w:pStyle w:val="Normal0"/>
            <w:jc w:val="right"/>
          </w:pPr>
          <w:r>
            <w:fldChar w:fldCharType="begin"/>
          </w:r>
          <w:r>
            <w:instrText xml:space="preserve"> INCLUDEPICTURE  "ooxWord://media/image2.JPEG" \* MERGEFORMATINET </w:instrText>
          </w:r>
          <w:r>
            <w:fldChar w:fldCharType="separate"/>
          </w:r>
          <w:r w:rsidR="003F1C81">
            <w:fldChar w:fldCharType="begin"/>
          </w:r>
          <w:r w:rsidR="003F1C81">
            <w:instrText xml:space="preserve"> INCLUDEPICTURE  "ooxWord://media/image2.JPEG" \* MERGEFORMATINET </w:instrText>
          </w:r>
          <w:r w:rsidR="003F1C81">
            <w:fldChar w:fldCharType="separate"/>
          </w:r>
          <w:r w:rsidR="00386DAE">
            <w:fldChar w:fldCharType="begin"/>
          </w:r>
          <w:r w:rsidR="00386DAE">
            <w:instrText xml:space="preserve"> </w:instrText>
          </w:r>
          <w:r w:rsidR="00386DAE">
            <w:instrText>INCLUDEPICTURE  "ooxWord://media/image2.JPEG" \</w:instrText>
          </w:r>
          <w:r w:rsidR="00386DAE">
            <w:instrText>* MERGEFORMATINET</w:instrText>
          </w:r>
          <w:r w:rsidR="00386DAE">
            <w:instrText xml:space="preserve"> </w:instrText>
          </w:r>
          <w:r w:rsidR="00386DAE">
            <w:fldChar w:fldCharType="separate"/>
          </w:r>
          <w:r w:rsidR="00A018F2">
            <w:pict>
              <v:shape id="_x0000_i1027" type="#_x0000_t75" style="width:124.5pt;height:63.75pt">
                <v:imagedata r:id="rId3" r:href="rId4"/>
              </v:shape>
            </w:pict>
          </w:r>
          <w:r w:rsidR="00386DAE">
            <w:fldChar w:fldCharType="end"/>
          </w:r>
          <w:r w:rsidR="003F1C81">
            <w:fldChar w:fldCharType="end"/>
          </w:r>
          <w:r>
            <w:fldChar w:fldCharType="end"/>
          </w:r>
        </w:p>
      </w:tc>
    </w:tr>
    <w:bookmarkEnd w:id="1"/>
  </w:tbl>
  <w:p w:rsidR="000A487E" w:rsidRDefault="000A487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43344" w:rsidRDefault="00B77FAF" w:rsidP="00F41420">
    <w:pPr>
      <w:pStyle w:val="Piedepgina"/>
      <w:tabs>
        <w:tab w:val="clear" w:pos="4252"/>
        <w:tab w:val="clear" w:pos="8504"/>
        <w:tab w:val="left" w:pos="3705"/>
      </w:tabs>
    </w:pPr>
    <w:r>
      <w:rPr>
        <w:noProof/>
        <w:lang w:val="es-ES"/>
      </w:rPr>
      <mc:AlternateContent>
        <mc:Choice Requires="wps">
          <w:drawing>
            <wp:anchor distT="0" distB="0" distL="114300" distR="114300" simplePos="0" relativeHeight="251658240" behindDoc="0" locked="0" layoutInCell="1" allowOverlap="1">
              <wp:simplePos x="0" y="0"/>
              <wp:positionH relativeFrom="column">
                <wp:posOffset>-670560</wp:posOffset>
              </wp:positionH>
              <wp:positionV relativeFrom="paragraph">
                <wp:posOffset>73025</wp:posOffset>
              </wp:positionV>
              <wp:extent cx="2160270" cy="467995"/>
              <wp:effectExtent l="5715" t="6350" r="5715" b="1143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0270" cy="467995"/>
                      </a:xfrm>
                      <a:prstGeom prst="rect">
                        <a:avLst/>
                      </a:prstGeom>
                      <a:solidFill>
                        <a:srgbClr val="FFFFFF"/>
                      </a:solidFill>
                      <a:ln w="9525">
                        <a:solidFill>
                          <a:srgbClr val="000000"/>
                        </a:solidFill>
                        <a:miter lim="800000"/>
                        <a:headEnd/>
                        <a:tailEnd/>
                      </a:ln>
                    </wps:spPr>
                    <wps:txbx>
                      <w:txbxContent>
                        <w:p w:rsidR="00F41420" w:rsidRPr="00CF4CFF" w:rsidRDefault="00B77FAF" w:rsidP="00F41420">
                          <w:pPr>
                            <w:rPr>
                              <w:sz w:val="16"/>
                              <w:szCs w:val="16"/>
                            </w:rPr>
                          </w:pPr>
                          <w:r w:rsidRPr="00CF4CFF">
                            <w:rPr>
                              <w:sz w:val="16"/>
                              <w:szCs w:val="16"/>
                            </w:rPr>
                            <w:t xml:space="preserve">NUEVA DIRECCIÓN </w:t>
                          </w:r>
                        </w:p>
                        <w:p w:rsidR="00F41420" w:rsidRPr="00CF4CFF" w:rsidRDefault="00B77FAF" w:rsidP="00F41420">
                          <w:pPr>
                            <w:rPr>
                              <w:sz w:val="16"/>
                              <w:szCs w:val="16"/>
                            </w:rPr>
                          </w:pPr>
                          <w:r w:rsidRPr="00CF4CFF">
                            <w:rPr>
                              <w:sz w:val="16"/>
                              <w:szCs w:val="16"/>
                            </w:rPr>
                            <w:t>Avenida Caracas No 54 – 38</w:t>
                          </w:r>
                        </w:p>
                        <w:p w:rsidR="00F41420" w:rsidRPr="00CF4CFF" w:rsidRDefault="00B77FAF" w:rsidP="00F41420">
                          <w:pPr>
                            <w:rPr>
                              <w:sz w:val="16"/>
                              <w:szCs w:val="16"/>
                            </w:rPr>
                          </w:pPr>
                          <w:r>
                            <w:rPr>
                              <w:sz w:val="16"/>
                              <w:szCs w:val="16"/>
                            </w:rPr>
                            <w:t>PBX: 3778899</w:t>
                          </w:r>
                        </w:p>
                      </w:txbxContent>
                    </wps:txbx>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52.8pt;margin-top:5.75pt;width:170.1pt;height:36.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">
              <v:textbox>
                <w:txbxContent>
                  <w:p w:rsidR="00F41420" w:rsidRPr="00CF4CFF" w:rsidRDefault="00B77FAF" w:rsidP="00F41420">
                    <w:pPr>
                      <w:rPr>
                        <w:sz w:val="16"/>
                        <w:szCs w:val="16"/>
                      </w:rPr>
                    </w:pPr>
                    <w:r w:rsidRPr="00CF4CFF">
                      <w:rPr>
                        <w:sz w:val="16"/>
                        <w:szCs w:val="16"/>
                      </w:rPr>
                      <w:t xml:space="preserve">NUEVA DIRECCIÓN </w:t>
                    </w:r>
                  </w:p>
                  <w:p w:rsidR="00F41420" w:rsidRPr="00CF4CFF" w:rsidRDefault="00B77FAF" w:rsidP="00F41420">
                    <w:pPr>
                      <w:rPr>
                        <w:sz w:val="16"/>
                        <w:szCs w:val="16"/>
                      </w:rPr>
                    </w:pPr>
                    <w:r w:rsidRPr="00CF4CFF">
                      <w:rPr>
                        <w:sz w:val="16"/>
                        <w:szCs w:val="16"/>
                      </w:rPr>
                      <w:t>Avenida Caracas No 54 – 38</w:t>
                    </w:r>
                  </w:p>
                  <w:p w:rsidR="00F41420" w:rsidRPr="00CF4CFF" w:rsidRDefault="00B77FAF" w:rsidP="00F41420">
                    <w:pPr>
                      <w:rPr>
                        <w:sz w:val="16"/>
                        <w:szCs w:val="16"/>
                      </w:rPr>
                    </w:pPr>
                    <w:r>
                      <w:rPr>
                        <w:sz w:val="16"/>
                        <w:szCs w:val="16"/>
                      </w:rPr>
                      <w:t>PBX: 3778899</w:t>
                    </w:r>
                  </w:p>
                </w:txbxContent>
              </v:textbox>
            </v:rect>
          </w:pict>
        </mc:Fallback>
      </mc:AlternateConten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86DAE" w:rsidRDefault="00386DAE">
      <w:r>
        <w:separator/>
      </w:r>
    </w:p>
  </w:footnote>
  <w:footnote w:type="continuationSeparator" w:id="0">
    <w:p w:rsidR="00386DAE" w:rsidRDefault="00386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D4C8C" w:rsidRPr="008369F2" w:rsidRDefault="003D4C8C" w:rsidP="003006B8">
    <w:pPr>
      <w:pStyle w:val="Encabezado"/>
      <w:jc w:val="center"/>
      <w:rPr>
        <w:lang w:val="es-MX"/>
      </w:rPr>
    </w:pPr>
    <w:bookmarkStart w:id="0" w:name="word_ini"/>
  </w:p>
  <w:tbl>
    <w:tblPr>
      <w:tblW w:w="9406" w:type="dxa"/>
      <w:tblLayout w:type="fixed"/>
      <w:tblLook w:val="01E0" w:firstRow="1" w:lastRow="1" w:firstColumn="1" w:lastColumn="1" w:noHBand="0" w:noVBand="0"/>
    </w:tblPr>
    <w:tblGrid>
      <w:gridCol w:w="9406"/>
    </w:tblGrid>
    <w:tr w:rsidR="000A487E">
      <w:tc>
        <w:tcPr>
          <w:tcW w:w="9406" w:type="dxa"/>
          <w:tcMar>
            <w:top w:w="160" w:type="dxa"/>
            <w:left w:w="0" w:type="dxa"/>
            <w:bottom w:w="0" w:type="dxa"/>
            <w:right w:w="0" w:type="dxa"/>
          </w:tcMar>
        </w:tcPr>
        <w:p w:rsidR="000A487E" w:rsidRDefault="00B77FAF">
          <w:pPr>
            <w:pStyle w:val="Normal1"/>
            <w:jc w:val="center"/>
          </w:pPr>
          <w:r>
            <w:fldChar w:fldCharType="begin"/>
          </w:r>
          <w:r>
            <w:instrText xml:space="preserve"> INCLUDEPICTURE  "ooxWord://media/image1.JPEG" \* MERGEFORMATINET </w:instrText>
          </w:r>
          <w:r>
            <w:fldChar w:fldCharType="separate"/>
          </w:r>
          <w:r w:rsidR="003F1C81">
            <w:fldChar w:fldCharType="begin"/>
          </w:r>
          <w:r w:rsidR="003F1C81">
            <w:instrText xml:space="preserve"> INCLUDEPICTURE  "ooxWord://media/image1.JPEG" \* MERGEFORMATINET </w:instrText>
          </w:r>
          <w:r w:rsidR="003F1C81">
            <w:fldChar w:fldCharType="separate"/>
          </w:r>
          <w:r w:rsidR="00386DAE">
            <w:fldChar w:fldCharType="begin"/>
          </w:r>
          <w:r w:rsidR="00386DAE">
            <w:instrText xml:space="preserve"> </w:instrText>
          </w:r>
          <w:r w:rsidR="00386DAE">
            <w:instrText>INCLUDEPICTURE  "ooxWord://media/image1.JPEG" \* MERGEFORMATINET</w:instrText>
          </w:r>
          <w:r w:rsidR="00386DAE">
            <w:instrText xml:space="preserve"> </w:instrText>
          </w:r>
          <w:r w:rsidR="00386DAE">
            <w:fldChar w:fldCharType="separate"/>
          </w:r>
          <w:r w:rsidR="00A018F2">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60pt">
                <v:imagedata r:id="rId1" r:href="rId2"/>
              </v:shape>
            </w:pict>
          </w:r>
          <w:r w:rsidR="00386DAE">
            <w:fldChar w:fldCharType="end"/>
          </w:r>
          <w:r w:rsidR="003F1C81">
            <w:fldChar w:fldCharType="end"/>
          </w:r>
          <w:r>
            <w:fldChar w:fldCharType="end"/>
          </w:r>
        </w:p>
      </w:tc>
    </w:tr>
    <w:bookmarkEnd w:id="0"/>
  </w:tbl>
  <w:p w:rsidR="000A487E" w:rsidRDefault="000A487E"/>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idIvlzo9QtjEg55APFoQdliHpDoGgr2lri6Qp9mt9KGdS1MvlcMNfumVhKrqlX8S/EUydeqYnBWoKrsbbjol9g==" w:salt="ZRyo/086tQklMFiHtQFW0A=="/>
  <w:defaultTabStop w:val="708"/>
  <w:hyphenationZone w:val="425"/>
  <w:drawingGridHorizontalSpacing w:val="57"/>
  <w:drawingGridVerticalSpacing w:val="1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87E"/>
    <w:rsid w:val="00003B42"/>
    <w:rsid w:val="000A487E"/>
    <w:rsid w:val="00243344"/>
    <w:rsid w:val="00244804"/>
    <w:rsid w:val="003006B8"/>
    <w:rsid w:val="00332160"/>
    <w:rsid w:val="00367C48"/>
    <w:rsid w:val="00386DAE"/>
    <w:rsid w:val="003928C0"/>
    <w:rsid w:val="003D4C8C"/>
    <w:rsid w:val="003E611D"/>
    <w:rsid w:val="003F1C81"/>
    <w:rsid w:val="004D782F"/>
    <w:rsid w:val="004E512E"/>
    <w:rsid w:val="005035D4"/>
    <w:rsid w:val="00585FC5"/>
    <w:rsid w:val="005E3C67"/>
    <w:rsid w:val="00610533"/>
    <w:rsid w:val="006E3F9A"/>
    <w:rsid w:val="00776B39"/>
    <w:rsid w:val="008369F2"/>
    <w:rsid w:val="008E2D90"/>
    <w:rsid w:val="00A018F2"/>
    <w:rsid w:val="00A24136"/>
    <w:rsid w:val="00AA5872"/>
    <w:rsid w:val="00B63CA3"/>
    <w:rsid w:val="00B77FAF"/>
    <w:rsid w:val="00BC693D"/>
    <w:rsid w:val="00BF522C"/>
    <w:rsid w:val="00C13D73"/>
    <w:rsid w:val="00CF4CFF"/>
    <w:rsid w:val="00D04F79"/>
    <w:rsid w:val="00D05929"/>
    <w:rsid w:val="00D4501C"/>
    <w:rsid w:val="00D5747F"/>
    <w:rsid w:val="00DA7AE3"/>
    <w:rsid w:val="00E12789"/>
    <w:rsid w:val="00F41420"/>
    <w:rsid w:val="00FA5680"/>
    <w:rsid w:val="00FB2476"/>
    <w:rsid w:val="00FC7CC1"/>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54C345"/>
  <w15:docId w15:val="{CA13201A-5A6D-4652-A536-206019BF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s-ES_tradnl"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styleId="Mencinsinresolver">
    <w:name w:val="Unresolved Mention"/>
    <w:basedOn w:val="Fuentedeprrafopredeter"/>
    <w:rsid w:val="00585F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7975869">
      <w:bodyDiv w:val="1"/>
      <w:marLeft w:val="0"/>
      <w:marRight w:val="0"/>
      <w:marTop w:val="0"/>
      <w:marBottom w:val="0"/>
      <w:divBdr>
        <w:top w:val="none" w:sz="0" w:space="0" w:color="auto"/>
        <w:left w:val="none" w:sz="0" w:space="0" w:color="auto"/>
        <w:bottom w:val="none" w:sz="0" w:space="0" w:color="auto"/>
        <w:right w:val="none" w:sz="0" w:space="0" w:color="auto"/>
      </w:divBdr>
    </w:div>
    <w:div w:id="341736549">
      <w:bodyDiv w:val="1"/>
      <w:marLeft w:val="0"/>
      <w:marRight w:val="0"/>
      <w:marTop w:val="0"/>
      <w:marBottom w:val="0"/>
      <w:divBdr>
        <w:top w:val="none" w:sz="0" w:space="0" w:color="auto"/>
        <w:left w:val="none" w:sz="0" w:space="0" w:color="auto"/>
        <w:bottom w:val="none" w:sz="0" w:space="0" w:color="auto"/>
        <w:right w:val="none" w:sz="0" w:space="0" w:color="auto"/>
      </w:divBdr>
    </w:div>
    <w:div w:id="367074001">
      <w:bodyDiv w:val="1"/>
      <w:marLeft w:val="0"/>
      <w:marRight w:val="0"/>
      <w:marTop w:val="0"/>
      <w:marBottom w:val="0"/>
      <w:divBdr>
        <w:top w:val="none" w:sz="0" w:space="0" w:color="auto"/>
        <w:left w:val="none" w:sz="0" w:space="0" w:color="auto"/>
        <w:bottom w:val="none" w:sz="0" w:space="0" w:color="auto"/>
        <w:right w:val="none" w:sz="0" w:space="0" w:color="auto"/>
      </w:divBdr>
    </w:div>
    <w:div w:id="618224996">
      <w:bodyDiv w:val="1"/>
      <w:marLeft w:val="0"/>
      <w:marRight w:val="0"/>
      <w:marTop w:val="0"/>
      <w:marBottom w:val="0"/>
      <w:divBdr>
        <w:top w:val="none" w:sz="0" w:space="0" w:color="auto"/>
        <w:left w:val="none" w:sz="0" w:space="0" w:color="auto"/>
        <w:bottom w:val="none" w:sz="0" w:space="0" w:color="auto"/>
        <w:right w:val="none" w:sz="0" w:space="0" w:color="auto"/>
      </w:divBdr>
    </w:div>
    <w:div w:id="1202284044">
      <w:bodyDiv w:val="1"/>
      <w:marLeft w:val="0"/>
      <w:marRight w:val="0"/>
      <w:marTop w:val="0"/>
      <w:marBottom w:val="0"/>
      <w:divBdr>
        <w:top w:val="none" w:sz="0" w:space="0" w:color="auto"/>
        <w:left w:val="none" w:sz="0" w:space="0" w:color="auto"/>
        <w:bottom w:val="none" w:sz="0" w:space="0" w:color="auto"/>
        <w:right w:val="none" w:sz="0" w:space="0" w:color="auto"/>
      </w:divBdr>
    </w:div>
    <w:div w:id="1513182801">
      <w:bodyDiv w:val="1"/>
      <w:marLeft w:val="0"/>
      <w:marRight w:val="0"/>
      <w:marTop w:val="0"/>
      <w:marBottom w:val="0"/>
      <w:divBdr>
        <w:top w:val="none" w:sz="0" w:space="0" w:color="auto"/>
        <w:left w:val="none" w:sz="0" w:space="0" w:color="auto"/>
        <w:bottom w:val="none" w:sz="0" w:space="0" w:color="auto"/>
        <w:right w:val="none" w:sz="0" w:space="0" w:color="auto"/>
      </w:divBdr>
    </w:div>
    <w:div w:id="18975459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secretariadeambiente.gov.co/ventanillavirtual/app" TargetMode="Externa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8F9A9B-A376-45CE-B940-E49EAB1B7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807</Words>
  <Characters>4442</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 Company</Company>
  <LinksUpToDate>false</LinksUpToDate>
  <CharactersWithSpaces>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midarraga</dc:creator>
  <cp:lastModifiedBy>Diana Yadira Garcia Rozo</cp:lastModifiedBy>
  <cp:revision>5</cp:revision>
  <cp:lastPrinted>2010-08-21T17:53:00Z</cp:lastPrinted>
  <dcterms:created xsi:type="dcterms:W3CDTF">2025-08-28T23:33:00Z</dcterms:created>
  <dcterms:modified xsi:type="dcterms:W3CDTF">2025-10-22T03:09:00Z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1579121332579</vt:lpwstr>
  </property>
</Properties>
</file>